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B88FE" w14:textId="7F03FC3F" w:rsidR="008B33DB" w:rsidRPr="00DC3CDF" w:rsidRDefault="00960B27" w:rsidP="00960B27">
      <w:pPr>
        <w:jc w:val="center"/>
        <w:rPr>
          <w:rFonts w:asciiTheme="minorHAnsi" w:hAnsiTheme="minorHAnsi" w:cstheme="minorHAnsi"/>
          <w:lang w:eastAsia="es-ES"/>
        </w:rPr>
      </w:pPr>
      <w:r w:rsidRPr="00DC3CDF">
        <w:rPr>
          <w:rFonts w:asciiTheme="minorHAnsi" w:eastAsia="Times New Roman" w:hAnsiTheme="minorHAnsi" w:cstheme="minorHAnsi"/>
          <w:b/>
          <w:szCs w:val="24"/>
          <w:u w:val="single"/>
          <w:lang w:eastAsia="es-ES"/>
        </w:rPr>
        <w:t>ANEXO IV</w:t>
      </w:r>
      <w:r w:rsidR="008152B2">
        <w:rPr>
          <w:rFonts w:asciiTheme="minorHAnsi" w:eastAsia="Times New Roman" w:hAnsiTheme="minorHAnsi" w:cstheme="minorHAnsi"/>
          <w:b/>
          <w:szCs w:val="24"/>
          <w:u w:val="single"/>
          <w:lang w:eastAsia="es-ES"/>
        </w:rPr>
        <w:t xml:space="preserve"> -</w:t>
      </w:r>
      <w:r w:rsidRPr="00DC3CDF">
        <w:rPr>
          <w:rFonts w:asciiTheme="minorHAnsi" w:eastAsia="Times New Roman" w:hAnsiTheme="minorHAnsi" w:cstheme="minorHAnsi"/>
          <w:b/>
          <w:szCs w:val="24"/>
          <w:u w:val="single"/>
          <w:lang w:eastAsia="es-ES"/>
        </w:rPr>
        <w:t xml:space="preserve"> PENALIDADES Y RESOLUCIÓN DEL CONTRATO</w:t>
      </w:r>
    </w:p>
    <w:p w14:paraId="16382C2B" w14:textId="77777777" w:rsidR="009F7F37" w:rsidRPr="00DC3CDF" w:rsidRDefault="009F7F37" w:rsidP="009F7F37">
      <w:pPr>
        <w:rPr>
          <w:rFonts w:asciiTheme="minorHAnsi" w:hAnsiTheme="minorHAnsi" w:cstheme="minorHAnsi"/>
          <w:lang w:eastAsia="es-ES"/>
        </w:rPr>
      </w:pPr>
    </w:p>
    <w:p w14:paraId="01406294" w14:textId="153D4D46" w:rsidR="00FB0F4F" w:rsidRPr="00DC3CDF" w:rsidRDefault="00FB0F4F" w:rsidP="00FB0F4F">
      <w:pPr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t xml:space="preserve">Si el contratista incumple alguna de las condiciones establecidas en la presente licitación, FREMAP impondrá penalidades al mismo, o bien podrá instar la resolución del contrato, en los siguientes supuestos: </w:t>
      </w:r>
    </w:p>
    <w:p w14:paraId="1E127626" w14:textId="77777777" w:rsidR="00FB0F4F" w:rsidRPr="00DC3CDF" w:rsidRDefault="00FB0F4F" w:rsidP="00FB0F4F">
      <w:pPr>
        <w:rPr>
          <w:rFonts w:asciiTheme="minorHAnsi" w:hAnsiTheme="minorHAnsi" w:cstheme="minorHAnsi"/>
          <w:sz w:val="22"/>
        </w:rPr>
      </w:pPr>
    </w:p>
    <w:p w14:paraId="2393BA85" w14:textId="77777777" w:rsidR="004B6CDD" w:rsidRPr="00DC3CDF" w:rsidRDefault="004B6CDD" w:rsidP="00FB0F4F">
      <w:pPr>
        <w:rPr>
          <w:rFonts w:asciiTheme="minorHAnsi" w:hAnsiTheme="minorHAnsi" w:cstheme="minorHAnsi"/>
          <w:b/>
          <w:bCs/>
          <w:sz w:val="22"/>
          <w:u w:val="single"/>
        </w:rPr>
      </w:pPr>
    </w:p>
    <w:p w14:paraId="454B53FE" w14:textId="37466B6B" w:rsidR="00FB0F4F" w:rsidRPr="00DC3CDF" w:rsidRDefault="00FB0F4F" w:rsidP="00FB0F4F">
      <w:pPr>
        <w:rPr>
          <w:rFonts w:asciiTheme="minorHAnsi" w:hAnsiTheme="minorHAnsi" w:cstheme="minorHAnsi"/>
          <w:sz w:val="22"/>
          <w:u w:val="single"/>
        </w:rPr>
      </w:pPr>
      <w:r w:rsidRPr="00DC3CDF">
        <w:rPr>
          <w:rFonts w:asciiTheme="minorHAnsi" w:hAnsiTheme="minorHAnsi" w:cstheme="minorHAnsi"/>
          <w:b/>
          <w:bCs/>
          <w:sz w:val="22"/>
          <w:u w:val="single"/>
        </w:rPr>
        <w:t>PENALIDAD SOBRE EL PERIODO DE IMPLANTACIÓN</w:t>
      </w:r>
    </w:p>
    <w:p w14:paraId="303E43EE" w14:textId="77777777" w:rsidR="00FB0F4F" w:rsidRPr="00DC3CDF" w:rsidRDefault="00FB0F4F" w:rsidP="00FB0F4F">
      <w:pPr>
        <w:rPr>
          <w:rFonts w:asciiTheme="minorHAnsi" w:hAnsiTheme="minorHAnsi" w:cstheme="minorHAnsi"/>
          <w:sz w:val="22"/>
        </w:rPr>
      </w:pPr>
    </w:p>
    <w:p w14:paraId="75E2017D" w14:textId="02A5DDE5" w:rsidR="00FB0F4F" w:rsidRPr="00DC3CDF" w:rsidRDefault="00FB0F4F" w:rsidP="00FB0F4F">
      <w:pPr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t xml:space="preserve">En el caso de incumplimiento de las fechas aprobadas por el licitador y FREMAP en el Plan de Proyecto para cada una de las fases identificadas se aplicarán las siguientes penalidades: </w:t>
      </w:r>
    </w:p>
    <w:p w14:paraId="7E63CCC4" w14:textId="77777777" w:rsidR="00FB0F4F" w:rsidRPr="00DC3CDF" w:rsidRDefault="00FB0F4F" w:rsidP="00FB0F4F">
      <w:pPr>
        <w:rPr>
          <w:rFonts w:asciiTheme="minorHAnsi" w:hAnsiTheme="minorHAnsi" w:cstheme="minorHAnsi"/>
          <w:sz w:val="22"/>
        </w:rPr>
      </w:pPr>
    </w:p>
    <w:p w14:paraId="7A600235" w14:textId="55B36C32" w:rsidR="00FB0F4F" w:rsidRPr="00DC3CDF" w:rsidRDefault="00FB0F4F" w:rsidP="00FB0F4F">
      <w:pPr>
        <w:pStyle w:val="Prrafodelista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C3CDF">
        <w:rPr>
          <w:rFonts w:asciiTheme="minorHAnsi" w:hAnsiTheme="minorHAnsi" w:cstheme="minorHAnsi"/>
          <w:sz w:val="22"/>
          <w:szCs w:val="22"/>
        </w:rPr>
        <w:t xml:space="preserve">Si el grado de incumplimiento está entre el 120% y el 125% de las fechas acordadas entre FREMAP y el licitador, se aplicará la imposición de una falta leve. En el caso de que se imponga dicha falta FREMAP impondrá una penalidad del 1% de la cuantía correspondiente a los servicios de implantación de la fase asociada. </w:t>
      </w:r>
    </w:p>
    <w:p w14:paraId="50F01391" w14:textId="77777777" w:rsidR="00FB0F4F" w:rsidRPr="00DC3CDF" w:rsidRDefault="00FB0F4F" w:rsidP="00FB0F4F">
      <w:pPr>
        <w:pStyle w:val="Prrafodelista"/>
        <w:jc w:val="both"/>
        <w:rPr>
          <w:rFonts w:asciiTheme="minorHAnsi" w:hAnsiTheme="minorHAnsi" w:cstheme="minorHAnsi"/>
          <w:sz w:val="22"/>
          <w:szCs w:val="22"/>
        </w:rPr>
      </w:pPr>
    </w:p>
    <w:p w14:paraId="50419760" w14:textId="725CB11B" w:rsidR="00FB0F4F" w:rsidRPr="00DC3CDF" w:rsidRDefault="00FB0F4F" w:rsidP="00FB0F4F">
      <w:pPr>
        <w:pStyle w:val="Prrafodelista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C3CDF">
        <w:rPr>
          <w:rFonts w:asciiTheme="minorHAnsi" w:hAnsiTheme="minorHAnsi" w:cstheme="minorHAnsi"/>
          <w:sz w:val="22"/>
          <w:szCs w:val="22"/>
        </w:rPr>
        <w:t xml:space="preserve">Si el grado de incumplimiento está entre el 125,01% y el 135% de las fechas acordadas entre FREMAP y el licitador en el Plan de Proyecto se aplicará la imposición de una falta grave. En el caso de que se imponga dicha falta FREMAP </w:t>
      </w:r>
      <w:r w:rsidR="00D95B34">
        <w:rPr>
          <w:rFonts w:asciiTheme="minorHAnsi" w:hAnsiTheme="minorHAnsi" w:cstheme="minorHAnsi"/>
          <w:sz w:val="22"/>
          <w:szCs w:val="22"/>
        </w:rPr>
        <w:t>impondrá</w:t>
      </w:r>
      <w:r w:rsidRPr="00DC3CDF">
        <w:rPr>
          <w:rFonts w:asciiTheme="minorHAnsi" w:hAnsiTheme="minorHAnsi" w:cstheme="minorHAnsi"/>
          <w:sz w:val="22"/>
          <w:szCs w:val="22"/>
        </w:rPr>
        <w:t xml:space="preserve"> una penalidad de hasta un 2% adicional a las cuantías anteriores</w:t>
      </w:r>
    </w:p>
    <w:p w14:paraId="73DB04C5" w14:textId="77777777" w:rsidR="00FB0F4F" w:rsidRPr="00DC3CDF" w:rsidRDefault="00FB0F4F" w:rsidP="00FB0F4F">
      <w:pPr>
        <w:rPr>
          <w:rFonts w:asciiTheme="minorHAnsi" w:hAnsiTheme="minorHAnsi" w:cstheme="minorHAnsi"/>
          <w:sz w:val="22"/>
        </w:rPr>
      </w:pPr>
    </w:p>
    <w:p w14:paraId="7F591BE8" w14:textId="5047EAA5" w:rsidR="00FB0F4F" w:rsidRPr="00DC3CDF" w:rsidRDefault="00FB0F4F" w:rsidP="00FB0F4F">
      <w:pPr>
        <w:pStyle w:val="Prrafodelista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C3CDF">
        <w:rPr>
          <w:rFonts w:asciiTheme="minorHAnsi" w:hAnsiTheme="minorHAnsi" w:cstheme="minorHAnsi"/>
          <w:sz w:val="22"/>
          <w:szCs w:val="22"/>
        </w:rPr>
        <w:t xml:space="preserve">Si el grado de incumplimiento de las fechas acordadas entre FREMAP y el licitador en el Plan de Proyecto es superior al 135% se aplicará la imposición de una falta grave. En el caso de que se imponga dicha falta FREMAP </w:t>
      </w:r>
      <w:r w:rsidR="00D95B34">
        <w:rPr>
          <w:rFonts w:asciiTheme="minorHAnsi" w:hAnsiTheme="minorHAnsi" w:cstheme="minorHAnsi"/>
          <w:sz w:val="22"/>
          <w:szCs w:val="22"/>
        </w:rPr>
        <w:t xml:space="preserve">impondrá </w:t>
      </w:r>
      <w:r w:rsidRPr="00DC3CDF">
        <w:rPr>
          <w:rFonts w:asciiTheme="minorHAnsi" w:hAnsiTheme="minorHAnsi" w:cstheme="minorHAnsi"/>
          <w:sz w:val="22"/>
          <w:szCs w:val="22"/>
        </w:rPr>
        <w:t xml:space="preserve">una penalidad de hasta un 3% adicional, en total un 6% de la cuantía correspondiente a los servicios de implantación de esa fase. </w:t>
      </w:r>
    </w:p>
    <w:p w14:paraId="2248D0A8" w14:textId="77777777" w:rsidR="00FB0F4F" w:rsidRPr="00DC3CDF" w:rsidRDefault="00FB0F4F" w:rsidP="00FB0F4F">
      <w:pPr>
        <w:rPr>
          <w:rFonts w:asciiTheme="minorHAnsi" w:hAnsiTheme="minorHAnsi" w:cstheme="minorHAnsi"/>
          <w:sz w:val="22"/>
        </w:rPr>
      </w:pPr>
    </w:p>
    <w:p w14:paraId="189091EA" w14:textId="00AC8387" w:rsidR="00FB0F4F" w:rsidRPr="00DC3CDF" w:rsidRDefault="00FB0F4F" w:rsidP="00FB0F4F">
      <w:pPr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t xml:space="preserve">En caso de que el adjudicatario no realice la implantación y transición del servicio de la nueva web de FREMAP en un plazo de 12 meses de acuerdo con las especificaciones recogidas en el punto </w:t>
      </w:r>
      <w:r w:rsidRPr="00B76745">
        <w:rPr>
          <w:rFonts w:asciiTheme="minorHAnsi" w:hAnsiTheme="minorHAnsi" w:cstheme="minorHAnsi"/>
          <w:b/>
          <w:bCs/>
          <w:sz w:val="22"/>
        </w:rPr>
        <w:t>5.</w:t>
      </w:r>
      <w:r w:rsidR="00D46708">
        <w:rPr>
          <w:rFonts w:asciiTheme="minorHAnsi" w:hAnsiTheme="minorHAnsi" w:cstheme="minorHAnsi"/>
          <w:b/>
          <w:bCs/>
          <w:sz w:val="22"/>
        </w:rPr>
        <w:t>5</w:t>
      </w:r>
      <w:r w:rsidRPr="00B76745">
        <w:rPr>
          <w:rFonts w:asciiTheme="minorHAnsi" w:hAnsiTheme="minorHAnsi" w:cstheme="minorHAnsi"/>
          <w:b/>
          <w:bCs/>
          <w:sz w:val="22"/>
        </w:rPr>
        <w:t xml:space="preserve"> del</w:t>
      </w:r>
      <w:r w:rsidRPr="00DC3CDF">
        <w:rPr>
          <w:rFonts w:asciiTheme="minorHAnsi" w:hAnsiTheme="minorHAnsi" w:cstheme="minorHAnsi"/>
          <w:b/>
          <w:bCs/>
          <w:sz w:val="22"/>
        </w:rPr>
        <w:t xml:space="preserve"> Pliego de Prescripciones técnicas</w:t>
      </w:r>
      <w:r w:rsidRPr="00DC3CDF">
        <w:rPr>
          <w:rFonts w:asciiTheme="minorHAnsi" w:hAnsiTheme="minorHAnsi" w:cstheme="minorHAnsi"/>
          <w:sz w:val="22"/>
        </w:rPr>
        <w:t xml:space="preserve">, FREMAP aplicará la imposición de una </w:t>
      </w:r>
      <w:r w:rsidRPr="00DC3CDF">
        <w:rPr>
          <w:rFonts w:asciiTheme="minorHAnsi" w:hAnsiTheme="minorHAnsi" w:cstheme="minorHAnsi"/>
          <w:b/>
          <w:bCs/>
          <w:sz w:val="22"/>
        </w:rPr>
        <w:t>falta muy grave</w:t>
      </w:r>
      <w:r w:rsidRPr="00DC3CDF">
        <w:rPr>
          <w:rFonts w:asciiTheme="minorHAnsi" w:hAnsiTheme="minorHAnsi" w:cstheme="minorHAnsi"/>
          <w:sz w:val="22"/>
        </w:rPr>
        <w:t>.</w:t>
      </w:r>
    </w:p>
    <w:p w14:paraId="7D3A7095" w14:textId="77777777" w:rsidR="00FB0F4F" w:rsidRPr="00DC3CDF" w:rsidRDefault="00FB0F4F" w:rsidP="00FB0F4F">
      <w:pPr>
        <w:rPr>
          <w:rFonts w:asciiTheme="minorHAnsi" w:hAnsiTheme="minorHAnsi" w:cstheme="minorHAnsi"/>
          <w:sz w:val="22"/>
        </w:rPr>
      </w:pPr>
    </w:p>
    <w:p w14:paraId="6DFA52C6" w14:textId="77777777" w:rsidR="004B6CDD" w:rsidRPr="00DC3CDF" w:rsidRDefault="004B6CDD" w:rsidP="00FB0F4F">
      <w:pPr>
        <w:rPr>
          <w:rFonts w:asciiTheme="minorHAnsi" w:hAnsiTheme="minorHAnsi" w:cstheme="minorHAnsi"/>
          <w:sz w:val="22"/>
        </w:rPr>
      </w:pPr>
    </w:p>
    <w:p w14:paraId="45FDF545" w14:textId="4E09EDF3" w:rsidR="00FB0F4F" w:rsidRPr="00DC3CDF" w:rsidRDefault="00FB0F4F" w:rsidP="00FB0F4F">
      <w:pPr>
        <w:rPr>
          <w:rFonts w:asciiTheme="minorHAnsi" w:hAnsiTheme="minorHAnsi" w:cstheme="minorHAnsi"/>
          <w:b/>
          <w:bCs/>
          <w:sz w:val="22"/>
          <w:u w:val="single"/>
        </w:rPr>
      </w:pPr>
      <w:r w:rsidRPr="00DC3CDF">
        <w:rPr>
          <w:rFonts w:asciiTheme="minorHAnsi" w:hAnsiTheme="minorHAnsi" w:cstheme="minorHAnsi"/>
          <w:sz w:val="22"/>
        </w:rPr>
        <w:t xml:space="preserve"> </w:t>
      </w:r>
      <w:r w:rsidRPr="00DC3CDF">
        <w:rPr>
          <w:rFonts w:asciiTheme="minorHAnsi" w:hAnsiTheme="minorHAnsi" w:cstheme="minorHAnsi"/>
          <w:b/>
          <w:bCs/>
          <w:sz w:val="22"/>
          <w:u w:val="single"/>
        </w:rPr>
        <w:t>PENALIDADES SOBRE LOS CRITERIOS DE VALORACIÓN MEDIANTE FÓRMULAS</w:t>
      </w:r>
    </w:p>
    <w:p w14:paraId="27E8F32C" w14:textId="77777777" w:rsidR="00FB0F4F" w:rsidRPr="00DC3CDF" w:rsidRDefault="00FB0F4F" w:rsidP="00FB0F4F">
      <w:pPr>
        <w:rPr>
          <w:rFonts w:asciiTheme="minorHAnsi" w:hAnsiTheme="minorHAnsi" w:cstheme="minorHAnsi"/>
          <w:sz w:val="22"/>
        </w:rPr>
      </w:pPr>
    </w:p>
    <w:p w14:paraId="0D88AF10" w14:textId="77777777" w:rsidR="00FB5567" w:rsidRPr="00DC3CDF" w:rsidRDefault="00FB0F4F" w:rsidP="004B6CDD">
      <w:pPr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t xml:space="preserve">- </w:t>
      </w:r>
      <w:r w:rsidRPr="00DC3CDF">
        <w:rPr>
          <w:rFonts w:asciiTheme="minorHAnsi" w:hAnsiTheme="minorHAnsi" w:cstheme="minorHAnsi"/>
          <w:b/>
          <w:bCs/>
          <w:sz w:val="22"/>
        </w:rPr>
        <w:t xml:space="preserve">Incumplimiento respecto de la experiencia del equipo de implantación del proyecto: </w:t>
      </w:r>
      <w:r w:rsidRPr="00DC3CDF">
        <w:rPr>
          <w:rFonts w:asciiTheme="minorHAnsi" w:hAnsiTheme="minorHAnsi" w:cstheme="minorHAnsi"/>
          <w:sz w:val="22"/>
        </w:rPr>
        <w:t>En caso de que el adjudicatario no ponga a disposición del contrato, el personal, con la experiencia en tecnologías de la información o en el entorno descrito ofertado en el momento de la presentación de la oferta, se aplicará la imposición de una falta grave.</w:t>
      </w:r>
    </w:p>
    <w:p w14:paraId="3AB73CB2" w14:textId="6DD7DEBB" w:rsidR="00FB0F4F" w:rsidRPr="00DC3CDF" w:rsidRDefault="00FB0F4F" w:rsidP="004B6CDD">
      <w:pPr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t xml:space="preserve"> </w:t>
      </w:r>
    </w:p>
    <w:p w14:paraId="22A05055" w14:textId="2124B94C" w:rsidR="00FB0F4F" w:rsidRPr="00DC3CDF" w:rsidRDefault="00FB0F4F" w:rsidP="004B6CDD">
      <w:pPr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t>En caso de que se imponga dicha falta, se impondrá una penalidad de hasta el 1% del valor ofertado para los servicios de implantación por cada mes de retraso hasta que el adjudicatario ponga a disposición del contrato el personal con la experiencia en TI ofertado, si bien, a petición de FREMAP, dicho importe de penalidad se pueda canjear por servicios profesionales equivalentes de entre los recogidos en el objeto y alcance de la contratación.</w:t>
      </w:r>
    </w:p>
    <w:p w14:paraId="303FF2AF" w14:textId="77777777" w:rsidR="00FB5567" w:rsidRPr="00DC3CDF" w:rsidRDefault="00FB5567" w:rsidP="004B6CDD">
      <w:pPr>
        <w:rPr>
          <w:rFonts w:asciiTheme="minorHAnsi" w:hAnsiTheme="minorHAnsi" w:cstheme="minorHAnsi"/>
          <w:sz w:val="22"/>
        </w:rPr>
      </w:pPr>
    </w:p>
    <w:p w14:paraId="7B369448" w14:textId="77777777" w:rsidR="00FB0F4F" w:rsidRPr="00DC3CDF" w:rsidRDefault="00FB0F4F" w:rsidP="004B6CDD">
      <w:pPr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t xml:space="preserve">- </w:t>
      </w:r>
      <w:r w:rsidRPr="00DC3CDF">
        <w:rPr>
          <w:rFonts w:asciiTheme="minorHAnsi" w:hAnsiTheme="minorHAnsi" w:cstheme="minorHAnsi"/>
          <w:b/>
          <w:bCs/>
          <w:sz w:val="22"/>
        </w:rPr>
        <w:t xml:space="preserve">Incumplimiento respecto al número de certificaciones: </w:t>
      </w:r>
      <w:r w:rsidRPr="00DC3CDF">
        <w:rPr>
          <w:rFonts w:asciiTheme="minorHAnsi" w:hAnsiTheme="minorHAnsi" w:cstheme="minorHAnsi"/>
          <w:sz w:val="22"/>
        </w:rPr>
        <w:t>En caso de que el adjudicatario incumpla respecto de las condiciones establecidas para los certificados ofertados, se aplicará la imposición de una falta grave.</w:t>
      </w:r>
    </w:p>
    <w:p w14:paraId="6009AA51" w14:textId="77777777" w:rsidR="00FB5567" w:rsidRPr="00DC3CDF" w:rsidRDefault="00FB5567" w:rsidP="004B6CDD">
      <w:pPr>
        <w:rPr>
          <w:rFonts w:asciiTheme="minorHAnsi" w:hAnsiTheme="minorHAnsi" w:cstheme="minorHAnsi"/>
          <w:sz w:val="22"/>
        </w:rPr>
      </w:pPr>
    </w:p>
    <w:p w14:paraId="77E39254" w14:textId="77777777" w:rsidR="00FB0F4F" w:rsidRPr="00DC3CDF" w:rsidRDefault="00FB0F4F" w:rsidP="004B6CDD">
      <w:pPr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lastRenderedPageBreak/>
        <w:t xml:space="preserve">En caso de que se imponga dicha falta, se impondrá una penalidad de hasta el 1% del valor ofertado para los servicios de implantación por cada mes de retraso que el adjudicatario incumpla con las condiciones establecidas para los certificados ofertados, si bien, a petición de FREMAP, dicho importe de penalidad se pueda canjear por servicios profesionales equivalentes de entre los recogidos en el objeto y alcance de la contratación. </w:t>
      </w:r>
    </w:p>
    <w:p w14:paraId="6653D2FA" w14:textId="77777777" w:rsidR="00FB5567" w:rsidRPr="00DC3CDF" w:rsidRDefault="00FB5567" w:rsidP="004B6CDD">
      <w:pPr>
        <w:rPr>
          <w:rFonts w:asciiTheme="minorHAnsi" w:hAnsiTheme="minorHAnsi" w:cstheme="minorHAnsi"/>
          <w:sz w:val="22"/>
        </w:rPr>
      </w:pPr>
    </w:p>
    <w:p w14:paraId="70718A3D" w14:textId="204DDE3F" w:rsidR="00FB0F4F" w:rsidRPr="00DC3CDF" w:rsidRDefault="00FB0F4F" w:rsidP="004B6CDD">
      <w:pPr>
        <w:rPr>
          <w:rFonts w:asciiTheme="minorHAnsi" w:hAnsiTheme="minorHAnsi" w:cstheme="minorHAnsi"/>
          <w:sz w:val="22"/>
          <w:u w:val="single"/>
        </w:rPr>
      </w:pPr>
      <w:r w:rsidRPr="00DC3CDF">
        <w:rPr>
          <w:rFonts w:asciiTheme="minorHAnsi" w:hAnsiTheme="minorHAnsi" w:cstheme="minorHAnsi"/>
          <w:sz w:val="22"/>
          <w:u w:val="single"/>
        </w:rPr>
        <w:t>Acumulación de faltas para estos dos casos:</w:t>
      </w:r>
    </w:p>
    <w:p w14:paraId="6ECC6484" w14:textId="77777777" w:rsidR="004B6CDD" w:rsidRPr="00DC3CDF" w:rsidRDefault="004B6CDD" w:rsidP="004B6CDD">
      <w:pPr>
        <w:rPr>
          <w:rFonts w:asciiTheme="minorHAnsi" w:hAnsiTheme="minorHAnsi" w:cstheme="minorHAnsi"/>
          <w:sz w:val="22"/>
        </w:rPr>
      </w:pPr>
    </w:p>
    <w:p w14:paraId="4ED12B63" w14:textId="7404506C" w:rsidR="00FB0F4F" w:rsidRPr="00DC3CDF" w:rsidRDefault="00FB0F4F" w:rsidP="004B6CDD">
      <w:pPr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t xml:space="preserve">En caso de que se acumulen 2 faltas graves en un periodo de un mes natural, FREMAP </w:t>
      </w:r>
      <w:r w:rsidR="00CF4466">
        <w:rPr>
          <w:rFonts w:asciiTheme="minorHAnsi" w:hAnsiTheme="minorHAnsi" w:cstheme="minorHAnsi"/>
          <w:sz w:val="22"/>
        </w:rPr>
        <w:t>se aplicará una</w:t>
      </w:r>
      <w:r w:rsidRPr="00DC3CDF">
        <w:rPr>
          <w:rFonts w:asciiTheme="minorHAnsi" w:hAnsiTheme="minorHAnsi" w:cstheme="minorHAnsi"/>
          <w:sz w:val="22"/>
        </w:rPr>
        <w:t xml:space="preserve"> falta muy grave. </w:t>
      </w:r>
    </w:p>
    <w:p w14:paraId="50F79EF0" w14:textId="77777777" w:rsidR="004B6CDD" w:rsidRPr="00DC3CDF" w:rsidRDefault="004B6CDD" w:rsidP="004B6CDD">
      <w:pPr>
        <w:rPr>
          <w:rFonts w:asciiTheme="minorHAnsi" w:hAnsiTheme="minorHAnsi" w:cstheme="minorHAnsi"/>
          <w:b/>
          <w:bCs/>
          <w:sz w:val="22"/>
        </w:rPr>
      </w:pPr>
    </w:p>
    <w:p w14:paraId="0B6C1FBB" w14:textId="77777777" w:rsidR="004B6CDD" w:rsidRPr="00DC3CDF" w:rsidRDefault="004B6CDD" w:rsidP="004B6CDD">
      <w:pPr>
        <w:rPr>
          <w:rFonts w:asciiTheme="minorHAnsi" w:hAnsiTheme="minorHAnsi" w:cstheme="minorHAnsi"/>
          <w:b/>
          <w:bCs/>
          <w:sz w:val="22"/>
          <w:u w:val="single"/>
        </w:rPr>
      </w:pPr>
    </w:p>
    <w:p w14:paraId="497A5E17" w14:textId="4642CAD5" w:rsidR="00FB0F4F" w:rsidRPr="00DC3CDF" w:rsidRDefault="00FB0F4F" w:rsidP="004B6CDD">
      <w:pPr>
        <w:rPr>
          <w:rFonts w:asciiTheme="minorHAnsi" w:hAnsiTheme="minorHAnsi" w:cstheme="minorHAnsi"/>
          <w:sz w:val="22"/>
          <w:u w:val="single"/>
        </w:rPr>
      </w:pPr>
      <w:r w:rsidRPr="00DC3CDF">
        <w:rPr>
          <w:rFonts w:asciiTheme="minorHAnsi" w:hAnsiTheme="minorHAnsi" w:cstheme="minorHAnsi"/>
          <w:b/>
          <w:bCs/>
          <w:sz w:val="22"/>
          <w:u w:val="single"/>
        </w:rPr>
        <w:t xml:space="preserve">PENALIDADES POR INCUMPLIMIENTO DE DISPONIBILIDAD O RENDIMIENTO DEL SISTEMA </w:t>
      </w:r>
    </w:p>
    <w:p w14:paraId="7EA47BED" w14:textId="77777777" w:rsidR="004B6CDD" w:rsidRPr="00DC3CDF" w:rsidRDefault="004B6CDD" w:rsidP="004B6CDD">
      <w:pPr>
        <w:rPr>
          <w:rFonts w:asciiTheme="minorHAnsi" w:hAnsiTheme="minorHAnsi" w:cstheme="minorHAnsi"/>
          <w:sz w:val="22"/>
        </w:rPr>
      </w:pPr>
    </w:p>
    <w:p w14:paraId="1FEDBFE1" w14:textId="75CDAC19" w:rsidR="004B6CDD" w:rsidRPr="00DC3CDF" w:rsidRDefault="00FB0F4F" w:rsidP="004B6CDD">
      <w:pPr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t xml:space="preserve">En caso de incumplimiento del </w:t>
      </w:r>
      <w:r w:rsidR="004B6CDD" w:rsidRPr="00DC3CDF">
        <w:rPr>
          <w:rFonts w:asciiTheme="minorHAnsi" w:hAnsiTheme="minorHAnsi" w:cstheme="minorHAnsi"/>
          <w:sz w:val="22"/>
        </w:rPr>
        <w:t>acuerdo de nivel de servicio (ANS)</w:t>
      </w:r>
      <w:r w:rsidRPr="00DC3CDF">
        <w:rPr>
          <w:rFonts w:asciiTheme="minorHAnsi" w:hAnsiTheme="minorHAnsi" w:cstheme="minorHAnsi"/>
          <w:sz w:val="22"/>
        </w:rPr>
        <w:t xml:space="preserve"> de Disponibilidad del Sistema recogido en el </w:t>
      </w:r>
      <w:r w:rsidRPr="00FE27A7">
        <w:rPr>
          <w:rFonts w:asciiTheme="minorHAnsi" w:hAnsiTheme="minorHAnsi" w:cstheme="minorHAnsi"/>
          <w:sz w:val="22"/>
        </w:rPr>
        <w:t>punto 5.1</w:t>
      </w:r>
      <w:r w:rsidR="00447E0D">
        <w:rPr>
          <w:rFonts w:asciiTheme="minorHAnsi" w:hAnsiTheme="minorHAnsi" w:cstheme="minorHAnsi"/>
          <w:sz w:val="22"/>
        </w:rPr>
        <w:t>0</w:t>
      </w:r>
      <w:r w:rsidR="001F38BB">
        <w:rPr>
          <w:rFonts w:asciiTheme="minorHAnsi" w:hAnsiTheme="minorHAnsi" w:cstheme="minorHAnsi"/>
          <w:sz w:val="22"/>
        </w:rPr>
        <w:t>.1</w:t>
      </w:r>
      <w:r w:rsidRPr="00FE27A7">
        <w:rPr>
          <w:rFonts w:asciiTheme="minorHAnsi" w:hAnsiTheme="minorHAnsi" w:cstheme="minorHAnsi"/>
          <w:sz w:val="22"/>
        </w:rPr>
        <w:t xml:space="preserve"> del</w:t>
      </w:r>
      <w:r w:rsidRPr="00DC3CDF">
        <w:rPr>
          <w:rFonts w:asciiTheme="minorHAnsi" w:hAnsiTheme="minorHAnsi" w:cstheme="minorHAnsi"/>
          <w:sz w:val="22"/>
        </w:rPr>
        <w:t xml:space="preserve"> Pliego de Prescripciones Técnicas se aplicará la imposición de una falta grave. En el caso de que se imponga dicha falta grave, FREMAP aplicará una penalidad de hasta el 2 % de las Tarifas de Suscripción Mensuales (cuota anual ofertada mensualizada) para el Servicio Cloud por cada 1% que esté por debajo del </w:t>
      </w:r>
      <w:r w:rsidR="004B6CDD" w:rsidRPr="00DC3CDF">
        <w:rPr>
          <w:rFonts w:asciiTheme="minorHAnsi" w:hAnsiTheme="minorHAnsi" w:cstheme="minorHAnsi"/>
          <w:sz w:val="22"/>
        </w:rPr>
        <w:t>ANS</w:t>
      </w:r>
      <w:r w:rsidRPr="00DC3CDF">
        <w:rPr>
          <w:rFonts w:asciiTheme="minorHAnsi" w:hAnsiTheme="minorHAnsi" w:cstheme="minorHAnsi"/>
          <w:sz w:val="22"/>
        </w:rPr>
        <w:t>.</w:t>
      </w:r>
    </w:p>
    <w:p w14:paraId="76786C1F" w14:textId="03C461EF" w:rsidR="00FB0F4F" w:rsidRPr="00DC3CDF" w:rsidRDefault="00FB0F4F" w:rsidP="004B6CDD">
      <w:pPr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t xml:space="preserve"> </w:t>
      </w:r>
    </w:p>
    <w:p w14:paraId="04D8E451" w14:textId="6CF32597" w:rsidR="00FB0F4F" w:rsidRPr="00DC3CDF" w:rsidRDefault="00FB0F4F" w:rsidP="004B6CDD">
      <w:pPr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t xml:space="preserve">FREMAP y el adjudicatario, al introducir el servicio de la nueva web, establecerán los acuerdos de nivel de servicio relacionados al rendimiento de la plataforma (tiempos de respuesta medios mensuales, respuesta a pruebas de stress y picos de carga…). En caso de incumplimiento de los </w:t>
      </w:r>
      <w:r w:rsidR="004B6CDD" w:rsidRPr="00DC3CDF">
        <w:rPr>
          <w:rFonts w:asciiTheme="minorHAnsi" w:hAnsiTheme="minorHAnsi" w:cstheme="minorHAnsi"/>
          <w:sz w:val="22"/>
        </w:rPr>
        <w:t>AANS</w:t>
      </w:r>
      <w:r w:rsidRPr="00DC3CDF">
        <w:rPr>
          <w:rFonts w:asciiTheme="minorHAnsi" w:hAnsiTheme="minorHAnsi" w:cstheme="minorHAnsi"/>
          <w:sz w:val="22"/>
        </w:rPr>
        <w:t xml:space="preserve"> acordados se </w:t>
      </w:r>
      <w:r w:rsidR="00E67B6A">
        <w:rPr>
          <w:rFonts w:asciiTheme="minorHAnsi" w:hAnsiTheme="minorHAnsi" w:cstheme="minorHAnsi"/>
          <w:sz w:val="22"/>
        </w:rPr>
        <w:t>aplicará</w:t>
      </w:r>
      <w:r w:rsidRPr="00DC3CDF">
        <w:rPr>
          <w:rFonts w:asciiTheme="minorHAnsi" w:hAnsiTheme="minorHAnsi" w:cstheme="minorHAnsi"/>
          <w:sz w:val="22"/>
        </w:rPr>
        <w:t xml:space="preserve"> la imposición de una falta grave. En el caso de que se imponga dicha falta grave, FREMAP aplicará una penalidad de hasta el 2 % de las tarifas de Suscripción Mensuales (cuota anual ofertada mensualizada) para el Servicio Cloud de Adobe. </w:t>
      </w:r>
    </w:p>
    <w:p w14:paraId="79704F68" w14:textId="77777777" w:rsidR="004B6CDD" w:rsidRPr="00DC3CDF" w:rsidRDefault="004B6CDD" w:rsidP="004B6CDD">
      <w:pPr>
        <w:rPr>
          <w:rFonts w:asciiTheme="minorHAnsi" w:hAnsiTheme="minorHAnsi" w:cstheme="minorHAnsi"/>
          <w:b/>
          <w:bCs/>
          <w:sz w:val="22"/>
        </w:rPr>
      </w:pPr>
    </w:p>
    <w:p w14:paraId="383988C3" w14:textId="77777777" w:rsidR="004B6CDD" w:rsidRPr="00DC3CDF" w:rsidRDefault="004B6CDD" w:rsidP="004B6CDD">
      <w:pPr>
        <w:rPr>
          <w:rFonts w:asciiTheme="minorHAnsi" w:hAnsiTheme="minorHAnsi" w:cstheme="minorHAnsi"/>
          <w:b/>
          <w:bCs/>
          <w:sz w:val="22"/>
          <w:u w:val="single"/>
        </w:rPr>
      </w:pPr>
    </w:p>
    <w:p w14:paraId="0FBB9F11" w14:textId="7413D75A" w:rsidR="00FB0F4F" w:rsidRPr="00DC3CDF" w:rsidRDefault="00FB0F4F" w:rsidP="004B6CDD">
      <w:pPr>
        <w:rPr>
          <w:rFonts w:asciiTheme="minorHAnsi" w:hAnsiTheme="minorHAnsi" w:cstheme="minorHAnsi"/>
          <w:sz w:val="22"/>
          <w:u w:val="single"/>
        </w:rPr>
      </w:pPr>
      <w:r w:rsidRPr="00DC3CDF">
        <w:rPr>
          <w:rFonts w:asciiTheme="minorHAnsi" w:hAnsiTheme="minorHAnsi" w:cstheme="minorHAnsi"/>
          <w:b/>
          <w:bCs/>
          <w:sz w:val="22"/>
          <w:u w:val="single"/>
        </w:rPr>
        <w:t xml:space="preserve">PENALIDADES POR INCUMPLIMIENTO EN SEGURIDAD DE LA INFORMACIÓN </w:t>
      </w:r>
    </w:p>
    <w:p w14:paraId="19A11136" w14:textId="77777777" w:rsidR="004B6CDD" w:rsidRPr="00DC3CDF" w:rsidRDefault="004B6CDD" w:rsidP="004B6CDD">
      <w:pPr>
        <w:rPr>
          <w:rFonts w:asciiTheme="minorHAnsi" w:hAnsiTheme="minorHAnsi" w:cstheme="minorHAnsi"/>
          <w:sz w:val="22"/>
        </w:rPr>
      </w:pPr>
    </w:p>
    <w:p w14:paraId="2BD20606" w14:textId="555381DC" w:rsidR="00FB0F4F" w:rsidRPr="00DC3CDF" w:rsidRDefault="00FB0F4F" w:rsidP="004B6CDD">
      <w:pPr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t>En caso de producirse un incidente de seguridad catalogado como grave o muy grave por una auditoria o por el área de Seguridad de la información de FREMAP (alteraciones del contenido de la web, accesos con usuarios no autorizados y con privilegios a la plataforma, acceso a datos personales</w:t>
      </w:r>
      <w:r w:rsidR="004B6CDD" w:rsidRPr="00DC3CDF">
        <w:rPr>
          <w:rFonts w:asciiTheme="minorHAnsi" w:hAnsiTheme="minorHAnsi" w:cstheme="minorHAnsi"/>
          <w:sz w:val="22"/>
        </w:rPr>
        <w:t>,</w:t>
      </w:r>
      <w:r w:rsidRPr="00DC3CDF">
        <w:rPr>
          <w:rFonts w:asciiTheme="minorHAnsi" w:hAnsiTheme="minorHAnsi" w:cstheme="minorHAnsi"/>
          <w:sz w:val="22"/>
        </w:rPr>
        <w:t xml:space="preserve"> brechas de confidencialidad en el desarrollo del servicio, intrusiones a los sistemas de FREMAP, problemas de continuidad o imposibilidad de restaurar el servicio ante un desastre…), FREMAP </w:t>
      </w:r>
      <w:r w:rsidR="00491A6C">
        <w:rPr>
          <w:rFonts w:asciiTheme="minorHAnsi" w:hAnsiTheme="minorHAnsi" w:cstheme="minorHAnsi"/>
          <w:sz w:val="22"/>
        </w:rPr>
        <w:t>impondrá</w:t>
      </w:r>
      <w:r w:rsidRPr="00DC3CDF">
        <w:rPr>
          <w:rFonts w:asciiTheme="minorHAnsi" w:hAnsiTheme="minorHAnsi" w:cstheme="minorHAnsi"/>
          <w:sz w:val="22"/>
        </w:rPr>
        <w:t xml:space="preserve"> la aplicación de una falta grave o muy grave al contrato.</w:t>
      </w:r>
    </w:p>
    <w:p w14:paraId="261843BE" w14:textId="77777777" w:rsidR="00FB5567" w:rsidRPr="00DC3CDF" w:rsidRDefault="00FB5567" w:rsidP="004B6CDD">
      <w:pPr>
        <w:rPr>
          <w:rFonts w:asciiTheme="minorHAnsi" w:hAnsiTheme="minorHAnsi" w:cstheme="minorHAnsi"/>
          <w:sz w:val="22"/>
        </w:rPr>
      </w:pPr>
    </w:p>
    <w:p w14:paraId="68DAEC3C" w14:textId="5A511C7E" w:rsidR="00FB5567" w:rsidRPr="00DC3CDF" w:rsidRDefault="00FB5567" w:rsidP="004B6CDD">
      <w:pPr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t>En el caso de que se imponga una falta grave, FREMAP aplicará una penalidad de hasta el 1 % de las tarifas de Suscripción Mensuales (cuota anual ofertada mensualizada) para el Servicio Cloud de Adobe.</w:t>
      </w:r>
    </w:p>
    <w:p w14:paraId="60906F58" w14:textId="77777777" w:rsidR="004B6CDD" w:rsidRPr="00DC3CDF" w:rsidRDefault="004B6CDD" w:rsidP="004B6CDD">
      <w:pPr>
        <w:rPr>
          <w:rFonts w:asciiTheme="minorHAnsi" w:hAnsiTheme="minorHAnsi" w:cstheme="minorHAnsi"/>
          <w:sz w:val="22"/>
        </w:rPr>
      </w:pPr>
    </w:p>
    <w:p w14:paraId="5BBC98B7" w14:textId="3450F688" w:rsidR="00FB5567" w:rsidRDefault="00FB5567" w:rsidP="004B6CDD">
      <w:pPr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t>En el caso de que se imponga una falta muy grave, FREMAP aplicará una penalidad de hasta el 2 % de las tarifas de Suscripción Mensuales (cuota anual ofertada mensualizada) para el Servicio Cloud de Adobe.</w:t>
      </w:r>
    </w:p>
    <w:p w14:paraId="3E521439" w14:textId="77777777" w:rsidR="00DB3A66" w:rsidRDefault="00DB3A66" w:rsidP="004B6CDD">
      <w:pPr>
        <w:rPr>
          <w:rFonts w:asciiTheme="minorHAnsi" w:hAnsiTheme="minorHAnsi" w:cstheme="minorHAnsi"/>
          <w:sz w:val="22"/>
        </w:rPr>
      </w:pPr>
    </w:p>
    <w:p w14:paraId="114E1C09" w14:textId="77777777" w:rsidR="00DB3A66" w:rsidRPr="0032029F" w:rsidRDefault="00DB3A66" w:rsidP="004B6CDD">
      <w:pPr>
        <w:rPr>
          <w:rFonts w:asciiTheme="minorHAnsi" w:hAnsiTheme="minorHAnsi" w:cstheme="minorHAnsi"/>
          <w:b/>
          <w:bCs/>
          <w:sz w:val="22"/>
          <w:u w:val="single"/>
        </w:rPr>
      </w:pPr>
    </w:p>
    <w:p w14:paraId="75FCA4A0" w14:textId="77777777" w:rsidR="0032029F" w:rsidRPr="0032029F" w:rsidRDefault="0032029F" w:rsidP="0032029F">
      <w:pPr>
        <w:rPr>
          <w:rFonts w:asciiTheme="minorHAnsi" w:hAnsiTheme="minorHAnsi" w:cstheme="minorHAnsi"/>
          <w:b/>
          <w:bCs/>
          <w:sz w:val="22"/>
          <w:u w:val="single"/>
          <w:lang w:val="es-ES"/>
        </w:rPr>
      </w:pPr>
      <w:r w:rsidRPr="0032029F">
        <w:rPr>
          <w:rFonts w:asciiTheme="minorHAnsi" w:hAnsiTheme="minorHAnsi" w:cstheme="minorHAnsi"/>
          <w:b/>
          <w:bCs/>
          <w:sz w:val="22"/>
          <w:u w:val="single"/>
          <w:lang w:val="es-ES"/>
        </w:rPr>
        <w:t>PENALIDADES POR ROTACIÓN DEL EQUIPO</w:t>
      </w:r>
    </w:p>
    <w:p w14:paraId="78447AEB" w14:textId="77777777" w:rsidR="0032029F" w:rsidRPr="0032029F" w:rsidRDefault="0032029F" w:rsidP="0032029F">
      <w:pPr>
        <w:rPr>
          <w:rFonts w:asciiTheme="minorHAnsi" w:hAnsiTheme="minorHAnsi" w:cstheme="minorHAnsi"/>
          <w:sz w:val="22"/>
          <w:lang w:val="es-ES"/>
        </w:rPr>
      </w:pPr>
    </w:p>
    <w:p w14:paraId="762C7FAE" w14:textId="23F8FD0F" w:rsidR="0032029F" w:rsidRPr="0032029F" w:rsidRDefault="0032029F" w:rsidP="0032029F">
      <w:pPr>
        <w:rPr>
          <w:rFonts w:asciiTheme="minorHAnsi" w:hAnsiTheme="minorHAnsi" w:cstheme="minorHAnsi"/>
          <w:sz w:val="22"/>
          <w:lang w:val="es-ES"/>
        </w:rPr>
      </w:pPr>
      <w:r w:rsidRPr="0032029F">
        <w:rPr>
          <w:rFonts w:asciiTheme="minorHAnsi" w:hAnsiTheme="minorHAnsi" w:cstheme="minorHAnsi"/>
          <w:sz w:val="22"/>
          <w:lang w:val="es-ES"/>
        </w:rPr>
        <w:t>En el caso de sustituciones del equipo de trabajo imputables al proveedor adjudicatario se impon</w:t>
      </w:r>
      <w:r>
        <w:rPr>
          <w:rFonts w:asciiTheme="minorHAnsi" w:hAnsiTheme="minorHAnsi" w:cstheme="minorHAnsi"/>
          <w:sz w:val="22"/>
          <w:lang w:val="es-ES"/>
        </w:rPr>
        <w:t>drán</w:t>
      </w:r>
      <w:r w:rsidRPr="0032029F">
        <w:rPr>
          <w:rFonts w:asciiTheme="minorHAnsi" w:hAnsiTheme="minorHAnsi" w:cstheme="minorHAnsi"/>
          <w:sz w:val="22"/>
          <w:lang w:val="es-ES"/>
        </w:rPr>
        <w:t xml:space="preserve"> penalizaciones. </w:t>
      </w:r>
    </w:p>
    <w:p w14:paraId="242B2F39" w14:textId="77777777" w:rsidR="0032029F" w:rsidRPr="0032029F" w:rsidRDefault="0032029F" w:rsidP="0032029F">
      <w:pPr>
        <w:rPr>
          <w:rFonts w:asciiTheme="minorHAnsi" w:hAnsiTheme="minorHAnsi" w:cstheme="minorHAnsi"/>
          <w:sz w:val="22"/>
          <w:lang w:val="es-ES"/>
        </w:rPr>
      </w:pPr>
    </w:p>
    <w:p w14:paraId="27BF5EAC" w14:textId="6A27014E" w:rsidR="0032029F" w:rsidRPr="0032029F" w:rsidRDefault="0032029F" w:rsidP="0032029F">
      <w:pPr>
        <w:rPr>
          <w:rFonts w:asciiTheme="minorHAnsi" w:hAnsiTheme="minorHAnsi" w:cstheme="minorHAnsi"/>
          <w:sz w:val="22"/>
          <w:lang w:val="es-ES"/>
        </w:rPr>
      </w:pPr>
      <w:r w:rsidRPr="0032029F">
        <w:rPr>
          <w:rFonts w:asciiTheme="minorHAnsi" w:hAnsiTheme="minorHAnsi" w:cstheme="minorHAnsi"/>
          <w:sz w:val="22"/>
          <w:lang w:val="es-ES"/>
        </w:rPr>
        <w:t>Por cada miembro del equipo mínimo recogido en el apartado 5.</w:t>
      </w:r>
      <w:r w:rsidR="005E6F95">
        <w:rPr>
          <w:rFonts w:asciiTheme="minorHAnsi" w:hAnsiTheme="minorHAnsi" w:cstheme="minorHAnsi"/>
          <w:sz w:val="22"/>
          <w:lang w:val="es-ES"/>
        </w:rPr>
        <w:t>7</w:t>
      </w:r>
      <w:r w:rsidRPr="0032029F">
        <w:rPr>
          <w:rFonts w:asciiTheme="minorHAnsi" w:hAnsiTheme="minorHAnsi" w:cstheme="minorHAnsi"/>
          <w:sz w:val="22"/>
          <w:lang w:val="es-ES"/>
        </w:rPr>
        <w:t xml:space="preserve"> Equipo de Trabajo del Pliego de Prescripciones Técnicas cuya sustitución sea imputable al proveedor adjudicatario, FREMAP impondrá una penalidad del 1% de la cuantía correspondiente a los servicios de implantación. </w:t>
      </w:r>
    </w:p>
    <w:p w14:paraId="739FB277" w14:textId="77777777" w:rsidR="0032029F" w:rsidRPr="0032029F" w:rsidRDefault="0032029F" w:rsidP="0032029F">
      <w:pPr>
        <w:rPr>
          <w:rFonts w:asciiTheme="minorHAnsi" w:hAnsiTheme="minorHAnsi" w:cstheme="minorHAnsi"/>
          <w:sz w:val="22"/>
          <w:lang w:val="es-ES"/>
        </w:rPr>
      </w:pPr>
    </w:p>
    <w:p w14:paraId="508E7218" w14:textId="77777777" w:rsidR="0032029F" w:rsidRPr="0032029F" w:rsidRDefault="0032029F" w:rsidP="0032029F">
      <w:pPr>
        <w:rPr>
          <w:rFonts w:asciiTheme="minorHAnsi" w:hAnsiTheme="minorHAnsi" w:cstheme="minorHAnsi"/>
          <w:sz w:val="22"/>
          <w:lang w:val="es-ES"/>
        </w:rPr>
      </w:pPr>
      <w:r w:rsidRPr="0032029F">
        <w:rPr>
          <w:rFonts w:asciiTheme="minorHAnsi" w:hAnsiTheme="minorHAnsi" w:cstheme="minorHAnsi"/>
          <w:sz w:val="22"/>
          <w:lang w:val="es-ES"/>
        </w:rPr>
        <w:t xml:space="preserve">En el caso de una rotación de 2 miembros del equipo mínimo se considerará una falta "Grave" del contrato. </w:t>
      </w:r>
    </w:p>
    <w:p w14:paraId="03BBEE18" w14:textId="77777777" w:rsidR="0032029F" w:rsidRPr="0032029F" w:rsidRDefault="0032029F" w:rsidP="0032029F">
      <w:pPr>
        <w:rPr>
          <w:rFonts w:asciiTheme="minorHAnsi" w:hAnsiTheme="minorHAnsi" w:cstheme="minorHAnsi"/>
          <w:sz w:val="22"/>
          <w:lang w:val="es-ES"/>
        </w:rPr>
      </w:pPr>
    </w:p>
    <w:p w14:paraId="5C7AE726" w14:textId="5BA9CD5C" w:rsidR="0032029F" w:rsidRDefault="0032029F" w:rsidP="0032029F">
      <w:pPr>
        <w:rPr>
          <w:rFonts w:asciiTheme="minorHAnsi" w:hAnsiTheme="minorHAnsi" w:cstheme="minorHAnsi"/>
          <w:sz w:val="22"/>
          <w:lang w:val="es-ES"/>
        </w:rPr>
      </w:pPr>
      <w:r w:rsidRPr="0032029F">
        <w:rPr>
          <w:rFonts w:asciiTheme="minorHAnsi" w:hAnsiTheme="minorHAnsi" w:cstheme="minorHAnsi"/>
          <w:sz w:val="22"/>
          <w:lang w:val="es-ES"/>
        </w:rPr>
        <w:t>En el caso de una rotación de 3 o más miembros del equipo mínimo se considerará una falta "Muy Grave" del contrato.</w:t>
      </w:r>
    </w:p>
    <w:p w14:paraId="0B921EDC" w14:textId="77777777" w:rsidR="0032029F" w:rsidRPr="0032029F" w:rsidRDefault="0032029F" w:rsidP="0032029F">
      <w:pPr>
        <w:rPr>
          <w:rFonts w:asciiTheme="minorHAnsi" w:hAnsiTheme="minorHAnsi" w:cstheme="minorHAnsi"/>
          <w:sz w:val="22"/>
          <w:lang w:val="es-ES"/>
        </w:rPr>
      </w:pPr>
    </w:p>
    <w:p w14:paraId="756C75A3" w14:textId="77777777" w:rsidR="008152B2" w:rsidRPr="00DC3CDF" w:rsidRDefault="008152B2" w:rsidP="004B6CDD">
      <w:pPr>
        <w:rPr>
          <w:rFonts w:asciiTheme="minorHAnsi" w:hAnsiTheme="minorHAnsi" w:cstheme="minorHAnsi"/>
          <w:sz w:val="22"/>
        </w:rPr>
      </w:pPr>
    </w:p>
    <w:p w14:paraId="333DEC85" w14:textId="407E8934" w:rsidR="00FB0F4F" w:rsidRPr="00DC3CDF" w:rsidRDefault="00FB0F4F" w:rsidP="004B6CDD">
      <w:pPr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b/>
          <w:bCs/>
          <w:sz w:val="22"/>
          <w:u w:val="single"/>
        </w:rPr>
        <w:t>PENALIDADES POR INCUMPLIMIENTO DE SOPORTE</w:t>
      </w:r>
    </w:p>
    <w:p w14:paraId="5A0C40B7" w14:textId="77777777" w:rsidR="004B6CDD" w:rsidRPr="00DC3CDF" w:rsidRDefault="004B6CDD" w:rsidP="004B6CDD">
      <w:pPr>
        <w:rPr>
          <w:rFonts w:asciiTheme="minorHAnsi" w:hAnsiTheme="minorHAnsi" w:cstheme="minorHAnsi"/>
          <w:sz w:val="22"/>
        </w:rPr>
      </w:pPr>
    </w:p>
    <w:p w14:paraId="69A78A13" w14:textId="15A640CA" w:rsidR="00FB0F4F" w:rsidRPr="00DC3CDF" w:rsidRDefault="00FB0F4F" w:rsidP="004B6CDD">
      <w:pPr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t xml:space="preserve">En caso de incumplimiento de 2 o más de los acuerdos de nivel de servicio del tipo "Gestión de Incidencias" en cómputo mensual, recogidos en el </w:t>
      </w:r>
      <w:r w:rsidRPr="00D95B34">
        <w:rPr>
          <w:rFonts w:asciiTheme="minorHAnsi" w:hAnsiTheme="minorHAnsi" w:cstheme="minorHAnsi"/>
          <w:sz w:val="22"/>
        </w:rPr>
        <w:t>punto 5.1</w:t>
      </w:r>
      <w:r w:rsidR="001F38BB">
        <w:rPr>
          <w:rFonts w:asciiTheme="minorHAnsi" w:hAnsiTheme="minorHAnsi" w:cstheme="minorHAnsi"/>
          <w:sz w:val="22"/>
        </w:rPr>
        <w:t>0</w:t>
      </w:r>
      <w:r w:rsidRPr="00D95B34">
        <w:rPr>
          <w:rFonts w:asciiTheme="minorHAnsi" w:hAnsiTheme="minorHAnsi" w:cstheme="minorHAnsi"/>
          <w:sz w:val="22"/>
        </w:rPr>
        <w:t>.4 del Pliego</w:t>
      </w:r>
      <w:r w:rsidRPr="00DC3CDF">
        <w:rPr>
          <w:rFonts w:asciiTheme="minorHAnsi" w:hAnsiTheme="minorHAnsi" w:cstheme="minorHAnsi"/>
          <w:sz w:val="22"/>
        </w:rPr>
        <w:t xml:space="preserve"> de Prescripciones Técnicas se aplicará la imposición de una falta grave. En el caso de que se imponga dicha falta FREMAP aplicar</w:t>
      </w:r>
      <w:r w:rsidR="00D95B34">
        <w:rPr>
          <w:rFonts w:asciiTheme="minorHAnsi" w:hAnsiTheme="minorHAnsi" w:cstheme="minorHAnsi"/>
          <w:sz w:val="22"/>
        </w:rPr>
        <w:t>á</w:t>
      </w:r>
      <w:r w:rsidRPr="00DC3CDF">
        <w:rPr>
          <w:rFonts w:asciiTheme="minorHAnsi" w:hAnsiTheme="minorHAnsi" w:cstheme="minorHAnsi"/>
          <w:sz w:val="22"/>
        </w:rPr>
        <w:t xml:space="preserve"> una penalidad de hasta el 2% de las Tarifas de Suscripción Mensuales (cuota anual ofertada mensualizada) para el Servicio Cloud.</w:t>
      </w:r>
    </w:p>
    <w:p w14:paraId="33C4D0FB" w14:textId="77777777" w:rsidR="004B6CDD" w:rsidRPr="00DC3CDF" w:rsidRDefault="004B6CDD" w:rsidP="004B6CDD">
      <w:pPr>
        <w:rPr>
          <w:rFonts w:asciiTheme="minorHAnsi" w:hAnsiTheme="minorHAnsi" w:cstheme="minorHAnsi"/>
          <w:sz w:val="22"/>
        </w:rPr>
      </w:pPr>
    </w:p>
    <w:p w14:paraId="70291B93" w14:textId="77777777" w:rsidR="004B6CDD" w:rsidRPr="00DC3CDF" w:rsidRDefault="004B6CDD" w:rsidP="004B6CDD">
      <w:pPr>
        <w:rPr>
          <w:rFonts w:asciiTheme="minorHAnsi" w:hAnsiTheme="minorHAnsi" w:cstheme="minorHAnsi"/>
          <w:b/>
          <w:bCs/>
          <w:sz w:val="22"/>
          <w:u w:val="single"/>
        </w:rPr>
      </w:pPr>
    </w:p>
    <w:p w14:paraId="5B68D9FC" w14:textId="08AE9177" w:rsidR="00FB0F4F" w:rsidRPr="00DC3CDF" w:rsidRDefault="00FB0F4F" w:rsidP="004B6CDD">
      <w:pPr>
        <w:rPr>
          <w:rFonts w:asciiTheme="minorHAnsi" w:hAnsiTheme="minorHAnsi" w:cstheme="minorHAnsi"/>
          <w:sz w:val="22"/>
          <w:u w:val="single"/>
        </w:rPr>
      </w:pPr>
      <w:r w:rsidRPr="00DC3CDF">
        <w:rPr>
          <w:rFonts w:asciiTheme="minorHAnsi" w:hAnsiTheme="minorHAnsi" w:cstheme="minorHAnsi"/>
          <w:b/>
          <w:bCs/>
          <w:sz w:val="22"/>
          <w:u w:val="single"/>
        </w:rPr>
        <w:t>EN</w:t>
      </w:r>
      <w:r w:rsidR="00FB5567" w:rsidRPr="00DC3CDF">
        <w:rPr>
          <w:rFonts w:asciiTheme="minorHAnsi" w:hAnsiTheme="minorHAnsi" w:cstheme="minorHAnsi"/>
          <w:b/>
          <w:bCs/>
          <w:sz w:val="22"/>
          <w:u w:val="single"/>
        </w:rPr>
        <w:t xml:space="preserve"> CUALQUIERA DE LOS CASOS ANTERIORES, EN EL</w:t>
      </w:r>
      <w:r w:rsidRPr="00DC3CDF">
        <w:rPr>
          <w:rFonts w:asciiTheme="minorHAnsi" w:hAnsiTheme="minorHAnsi" w:cstheme="minorHAnsi"/>
          <w:b/>
          <w:bCs/>
          <w:sz w:val="22"/>
          <w:u w:val="single"/>
        </w:rPr>
        <w:t xml:space="preserve"> CASO DE UNA FALTA MUY GRAVE, SE HABILITARÁ A FREMAP A RESOLVER EL CONTRATO</w:t>
      </w:r>
      <w:r w:rsidRPr="00DC3CDF">
        <w:rPr>
          <w:rFonts w:asciiTheme="minorHAnsi" w:hAnsiTheme="minorHAnsi" w:cstheme="minorHAnsi"/>
          <w:sz w:val="22"/>
          <w:u w:val="single"/>
        </w:rPr>
        <w:t xml:space="preserve">. </w:t>
      </w:r>
    </w:p>
    <w:p w14:paraId="4522F9B3" w14:textId="77777777" w:rsidR="00FB5567" w:rsidRDefault="00FB5567" w:rsidP="004B6CDD">
      <w:pPr>
        <w:rPr>
          <w:rFonts w:asciiTheme="minorHAnsi" w:hAnsiTheme="minorHAnsi" w:cstheme="minorHAnsi"/>
          <w:b/>
          <w:bCs/>
          <w:sz w:val="22"/>
          <w:u w:val="single"/>
        </w:rPr>
      </w:pPr>
    </w:p>
    <w:p w14:paraId="6D3698F4" w14:textId="538DE10C" w:rsidR="002D4B24" w:rsidRDefault="002D4B24" w:rsidP="004B6CDD">
      <w:pPr>
        <w:rPr>
          <w:rFonts w:asciiTheme="minorHAnsi" w:hAnsiTheme="minorHAnsi" w:cstheme="minorHAnsi"/>
          <w:b/>
          <w:bCs/>
          <w:sz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u w:val="single"/>
        </w:rPr>
        <w:t>PENALIDADES POR INCUMPLIMIENTO DE LAS CONDICIONES ESPECIALES DE EJECUCIÓN</w:t>
      </w:r>
    </w:p>
    <w:p w14:paraId="5595E14D" w14:textId="77777777" w:rsidR="002D4B24" w:rsidRPr="009B3867" w:rsidRDefault="002D4B24" w:rsidP="004B6CDD">
      <w:pPr>
        <w:rPr>
          <w:rFonts w:asciiTheme="minorHAnsi" w:hAnsiTheme="minorHAnsi" w:cstheme="minorHAnsi"/>
          <w:sz w:val="22"/>
        </w:rPr>
      </w:pPr>
    </w:p>
    <w:p w14:paraId="4B1FD640" w14:textId="4AB4E8A0" w:rsidR="002D4B24" w:rsidRPr="009B3867" w:rsidRDefault="009B3867" w:rsidP="004B6CDD">
      <w:pPr>
        <w:rPr>
          <w:rFonts w:asciiTheme="minorHAnsi" w:hAnsiTheme="minorHAnsi" w:cstheme="minorHAnsi"/>
          <w:sz w:val="22"/>
        </w:rPr>
      </w:pPr>
      <w:r w:rsidRPr="009B3867">
        <w:rPr>
          <w:rFonts w:asciiTheme="minorHAnsi" w:hAnsiTheme="minorHAnsi" w:cstheme="minorHAnsi"/>
          <w:sz w:val="22"/>
        </w:rPr>
        <w:t>El incumplimiento de lo establecido en los pliegos en materia de condiciones especiales de ejecución podrá dar lugar a la resolución del contrato.</w:t>
      </w:r>
    </w:p>
    <w:p w14:paraId="3F69BC4D" w14:textId="77777777" w:rsidR="00FB5567" w:rsidRPr="00DC3CDF" w:rsidRDefault="00FB5567" w:rsidP="004B6CDD">
      <w:pPr>
        <w:rPr>
          <w:rFonts w:asciiTheme="minorHAnsi" w:hAnsiTheme="minorHAnsi" w:cstheme="minorHAnsi"/>
          <w:b/>
          <w:bCs/>
          <w:sz w:val="22"/>
          <w:u w:val="single"/>
        </w:rPr>
      </w:pPr>
    </w:p>
    <w:p w14:paraId="607F85A4" w14:textId="69D22F34" w:rsidR="00FB0F4F" w:rsidRPr="00DC3CDF" w:rsidRDefault="00FB0F4F" w:rsidP="004B6CDD">
      <w:pPr>
        <w:rPr>
          <w:rFonts w:asciiTheme="minorHAnsi" w:hAnsiTheme="minorHAnsi" w:cstheme="minorHAnsi"/>
          <w:sz w:val="22"/>
          <w:u w:val="single"/>
        </w:rPr>
      </w:pPr>
      <w:r w:rsidRPr="00DC3CDF">
        <w:rPr>
          <w:rFonts w:asciiTheme="minorHAnsi" w:hAnsiTheme="minorHAnsi" w:cstheme="minorHAnsi"/>
          <w:b/>
          <w:bCs/>
          <w:sz w:val="22"/>
          <w:u w:val="single"/>
        </w:rPr>
        <w:t xml:space="preserve">PENALIDADES SOBRE EL RESTO DE LAS CONDICIONES DEL CONTRATO </w:t>
      </w:r>
    </w:p>
    <w:p w14:paraId="11642630" w14:textId="77777777" w:rsidR="004B6CDD" w:rsidRPr="00DC3CDF" w:rsidRDefault="004B6CDD" w:rsidP="004B6CDD">
      <w:pPr>
        <w:rPr>
          <w:rFonts w:asciiTheme="minorHAnsi" w:hAnsiTheme="minorHAnsi" w:cstheme="minorHAnsi"/>
          <w:sz w:val="22"/>
        </w:rPr>
      </w:pPr>
    </w:p>
    <w:p w14:paraId="1736D067" w14:textId="68E8C08A" w:rsidR="00FB0F4F" w:rsidRPr="00DC3CDF" w:rsidRDefault="00FB0F4F" w:rsidP="004B6CDD">
      <w:pPr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t xml:space="preserve">Durante la duración del contrato y derivado de las diferentes reclamaciones que se hayan podido presentar por parte de FREMAP a la empresa adjudicataria por un servicio deficiente, falta de cumplimiento normativo que la </w:t>
      </w:r>
      <w:r w:rsidR="004B6CDD" w:rsidRPr="00DC3CDF">
        <w:rPr>
          <w:rFonts w:asciiTheme="minorHAnsi" w:hAnsiTheme="minorHAnsi" w:cstheme="minorHAnsi"/>
          <w:sz w:val="22"/>
        </w:rPr>
        <w:t xml:space="preserve">nueva </w:t>
      </w:r>
      <w:r w:rsidRPr="00DC3CDF">
        <w:rPr>
          <w:rFonts w:asciiTheme="minorHAnsi" w:hAnsiTheme="minorHAnsi" w:cstheme="minorHAnsi"/>
          <w:sz w:val="22"/>
        </w:rPr>
        <w:t>web deb</w:t>
      </w:r>
      <w:r w:rsidR="004B6CDD" w:rsidRPr="00DC3CDF">
        <w:rPr>
          <w:rFonts w:asciiTheme="minorHAnsi" w:hAnsiTheme="minorHAnsi" w:cstheme="minorHAnsi"/>
          <w:sz w:val="22"/>
        </w:rPr>
        <w:t>a</w:t>
      </w:r>
      <w:r w:rsidRPr="00DC3CDF">
        <w:rPr>
          <w:rFonts w:asciiTheme="minorHAnsi" w:hAnsiTheme="minorHAnsi" w:cstheme="minorHAnsi"/>
          <w:sz w:val="22"/>
        </w:rPr>
        <w:t xml:space="preserve"> cumplir</w:t>
      </w:r>
      <w:r w:rsidR="004B6CDD" w:rsidRPr="00DC3CDF">
        <w:rPr>
          <w:rFonts w:asciiTheme="minorHAnsi" w:hAnsiTheme="minorHAnsi" w:cstheme="minorHAnsi"/>
          <w:sz w:val="22"/>
        </w:rPr>
        <w:t>,</w:t>
      </w:r>
      <w:r w:rsidRPr="00DC3CDF">
        <w:rPr>
          <w:rFonts w:asciiTheme="minorHAnsi" w:hAnsiTheme="minorHAnsi" w:cstheme="minorHAnsi"/>
          <w:sz w:val="22"/>
        </w:rPr>
        <w:t xml:space="preserve"> o para el resto de las condiciones que no se han descrito anteriormente, FREMAP penalizará de las siguientes formas:</w:t>
      </w:r>
    </w:p>
    <w:p w14:paraId="2F602F09" w14:textId="77777777" w:rsidR="004B6CDD" w:rsidRPr="00DC3CDF" w:rsidRDefault="004B6CDD" w:rsidP="004B6CDD">
      <w:pPr>
        <w:rPr>
          <w:rFonts w:asciiTheme="minorHAnsi" w:hAnsiTheme="minorHAnsi" w:cstheme="minorHAnsi"/>
          <w:sz w:val="22"/>
        </w:rPr>
      </w:pPr>
    </w:p>
    <w:p w14:paraId="2CE5C182" w14:textId="5CA44D54" w:rsidR="00FB0F4F" w:rsidRPr="00DC3CDF" w:rsidRDefault="00FB0F4F" w:rsidP="004B6CDD">
      <w:pPr>
        <w:numPr>
          <w:ilvl w:val="0"/>
          <w:numId w:val="28"/>
        </w:numPr>
        <w:spacing w:after="160" w:line="259" w:lineRule="auto"/>
        <w:ind w:left="360" w:hanging="360"/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t xml:space="preserve">La primera reclamación resuelta en disconformidad </w:t>
      </w:r>
      <w:r w:rsidR="00BD33F2" w:rsidRPr="00DC3CDF">
        <w:rPr>
          <w:rFonts w:asciiTheme="minorHAnsi" w:hAnsiTheme="minorHAnsi" w:cstheme="minorHAnsi"/>
          <w:sz w:val="22"/>
        </w:rPr>
        <w:t>manifiesta</w:t>
      </w:r>
      <w:r w:rsidRPr="00DC3CDF">
        <w:rPr>
          <w:rFonts w:asciiTheme="minorHAnsi" w:hAnsiTheme="minorHAnsi" w:cstheme="minorHAnsi"/>
          <w:sz w:val="22"/>
        </w:rPr>
        <w:t xml:space="preserve"> conllevará una falta. </w:t>
      </w:r>
    </w:p>
    <w:p w14:paraId="053D53A6" w14:textId="2D2D1380" w:rsidR="00FB0F4F" w:rsidRPr="00DC3CDF" w:rsidRDefault="00FB0F4F" w:rsidP="004B6CDD">
      <w:pPr>
        <w:numPr>
          <w:ilvl w:val="0"/>
          <w:numId w:val="28"/>
        </w:numPr>
        <w:spacing w:after="160" w:line="259" w:lineRule="auto"/>
        <w:ind w:left="360" w:hanging="360"/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t xml:space="preserve">La segunda reclamación resuelta en disconformidad manifiesta, FREMAP aplicará una penalidad del </w:t>
      </w:r>
      <w:r w:rsidR="004B6CDD" w:rsidRPr="00DC3CDF">
        <w:rPr>
          <w:rFonts w:asciiTheme="minorHAnsi" w:hAnsiTheme="minorHAnsi" w:cstheme="minorHAnsi"/>
          <w:sz w:val="22"/>
        </w:rPr>
        <w:t>1</w:t>
      </w:r>
      <w:r w:rsidRPr="00DC3CDF">
        <w:rPr>
          <w:rFonts w:asciiTheme="minorHAnsi" w:hAnsiTheme="minorHAnsi" w:cstheme="minorHAnsi"/>
          <w:sz w:val="22"/>
        </w:rPr>
        <w:t xml:space="preserve">% en la facturación </w:t>
      </w:r>
      <w:r w:rsidR="004B6CDD" w:rsidRPr="00DC3CDF">
        <w:rPr>
          <w:rFonts w:asciiTheme="minorHAnsi" w:hAnsiTheme="minorHAnsi" w:cstheme="minorHAnsi"/>
          <w:sz w:val="22"/>
        </w:rPr>
        <w:t xml:space="preserve">de licencias del servicio </w:t>
      </w:r>
      <w:proofErr w:type="spellStart"/>
      <w:r w:rsidR="004B6CDD" w:rsidRPr="00DC3CDF">
        <w:rPr>
          <w:rFonts w:asciiTheme="minorHAnsi" w:hAnsiTheme="minorHAnsi" w:cstheme="minorHAnsi"/>
          <w:sz w:val="22"/>
        </w:rPr>
        <w:t>cloud</w:t>
      </w:r>
      <w:proofErr w:type="spellEnd"/>
      <w:r w:rsidR="004B6CDD" w:rsidRPr="00DC3CDF">
        <w:rPr>
          <w:rFonts w:asciiTheme="minorHAnsi" w:hAnsiTheme="minorHAnsi" w:cstheme="minorHAnsi"/>
          <w:sz w:val="22"/>
        </w:rPr>
        <w:t xml:space="preserve"> para 1 </w:t>
      </w:r>
      <w:r w:rsidRPr="00DC3CDF">
        <w:rPr>
          <w:rFonts w:asciiTheme="minorHAnsi" w:hAnsiTheme="minorHAnsi" w:cstheme="minorHAnsi"/>
          <w:sz w:val="22"/>
        </w:rPr>
        <w:t>mes</w:t>
      </w:r>
      <w:r w:rsidR="00FB5567" w:rsidRPr="00DC3CDF">
        <w:rPr>
          <w:rFonts w:asciiTheme="minorHAnsi" w:hAnsiTheme="minorHAnsi" w:cstheme="minorHAnsi"/>
          <w:sz w:val="22"/>
        </w:rPr>
        <w:t xml:space="preserve"> (cuota anual ofertada mensualizada)</w:t>
      </w:r>
      <w:r w:rsidRPr="00DC3CDF">
        <w:rPr>
          <w:rFonts w:asciiTheme="minorHAnsi" w:hAnsiTheme="minorHAnsi" w:cstheme="minorHAnsi"/>
          <w:sz w:val="22"/>
        </w:rPr>
        <w:t xml:space="preserve"> de esta segunda reclamación. </w:t>
      </w:r>
    </w:p>
    <w:p w14:paraId="0A142B7E" w14:textId="2B198D7C" w:rsidR="004B6CDD" w:rsidRPr="00D95B34" w:rsidRDefault="00FB0F4F" w:rsidP="004B6CDD">
      <w:pPr>
        <w:numPr>
          <w:ilvl w:val="0"/>
          <w:numId w:val="28"/>
        </w:numPr>
        <w:spacing w:after="160" w:line="259" w:lineRule="auto"/>
        <w:ind w:left="360" w:hanging="360"/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t xml:space="preserve">La tercera reclamación resuelta en disconformidad manifiesta, FREMAP aplicará una penalidad del </w:t>
      </w:r>
      <w:r w:rsidR="004B6CDD" w:rsidRPr="00DC3CDF">
        <w:rPr>
          <w:rFonts w:asciiTheme="minorHAnsi" w:hAnsiTheme="minorHAnsi" w:cstheme="minorHAnsi"/>
          <w:sz w:val="22"/>
        </w:rPr>
        <w:t>2</w:t>
      </w:r>
      <w:r w:rsidRPr="00DC3CDF">
        <w:rPr>
          <w:rFonts w:asciiTheme="minorHAnsi" w:hAnsiTheme="minorHAnsi" w:cstheme="minorHAnsi"/>
          <w:sz w:val="22"/>
        </w:rPr>
        <w:t xml:space="preserve">% </w:t>
      </w:r>
      <w:r w:rsidR="004B6CDD" w:rsidRPr="00DC3CDF">
        <w:rPr>
          <w:rFonts w:asciiTheme="minorHAnsi" w:hAnsiTheme="minorHAnsi" w:cstheme="minorHAnsi"/>
          <w:sz w:val="22"/>
        </w:rPr>
        <w:t xml:space="preserve">en la facturación de licencias del servicio </w:t>
      </w:r>
      <w:proofErr w:type="spellStart"/>
      <w:r w:rsidR="004B6CDD" w:rsidRPr="00DC3CDF">
        <w:rPr>
          <w:rFonts w:asciiTheme="minorHAnsi" w:hAnsiTheme="minorHAnsi" w:cstheme="minorHAnsi"/>
          <w:sz w:val="22"/>
        </w:rPr>
        <w:t>cloud</w:t>
      </w:r>
      <w:proofErr w:type="spellEnd"/>
      <w:r w:rsidR="004B6CDD" w:rsidRPr="00DC3CDF">
        <w:rPr>
          <w:rFonts w:asciiTheme="minorHAnsi" w:hAnsiTheme="minorHAnsi" w:cstheme="minorHAnsi"/>
          <w:sz w:val="22"/>
        </w:rPr>
        <w:t xml:space="preserve"> para 1 mes</w:t>
      </w:r>
      <w:r w:rsidR="00FB5567" w:rsidRPr="00DC3CDF">
        <w:rPr>
          <w:rFonts w:asciiTheme="minorHAnsi" w:hAnsiTheme="minorHAnsi" w:cstheme="minorHAnsi"/>
          <w:sz w:val="22"/>
        </w:rPr>
        <w:t xml:space="preserve"> (cuota anual ofertada mensualizada)</w:t>
      </w:r>
      <w:r w:rsidRPr="00DC3CDF">
        <w:rPr>
          <w:rFonts w:asciiTheme="minorHAnsi" w:hAnsiTheme="minorHAnsi" w:cstheme="minorHAnsi"/>
          <w:sz w:val="22"/>
        </w:rPr>
        <w:t xml:space="preserve"> de esta tercera reclamación. </w:t>
      </w:r>
      <w:r w:rsidRPr="00DC3CDF">
        <w:rPr>
          <w:rFonts w:asciiTheme="minorHAnsi" w:hAnsiTheme="minorHAnsi" w:cstheme="minorHAnsi"/>
          <w:b/>
          <w:bCs/>
          <w:sz w:val="22"/>
        </w:rPr>
        <w:t xml:space="preserve">Esta tercera reclamación resuelta en disconformidad </w:t>
      </w:r>
      <w:r w:rsidR="00DC3CDF" w:rsidRPr="00DC3CDF">
        <w:rPr>
          <w:rFonts w:asciiTheme="minorHAnsi" w:hAnsiTheme="minorHAnsi" w:cstheme="minorHAnsi"/>
          <w:b/>
          <w:bCs/>
          <w:sz w:val="22"/>
        </w:rPr>
        <w:t>manifiesta</w:t>
      </w:r>
      <w:r w:rsidRPr="00DC3CDF">
        <w:rPr>
          <w:rFonts w:asciiTheme="minorHAnsi" w:hAnsiTheme="minorHAnsi" w:cstheme="minorHAnsi"/>
          <w:b/>
          <w:bCs/>
          <w:sz w:val="22"/>
        </w:rPr>
        <w:t xml:space="preserve"> habilitará a FREMAP a la resolución del contrato</w:t>
      </w:r>
      <w:r w:rsidRPr="00DC3CDF">
        <w:rPr>
          <w:rFonts w:asciiTheme="minorHAnsi" w:hAnsiTheme="minorHAnsi" w:cstheme="minorHAnsi"/>
          <w:sz w:val="22"/>
        </w:rPr>
        <w:t xml:space="preserve">. </w:t>
      </w:r>
    </w:p>
    <w:p w14:paraId="06798B9D" w14:textId="6BD29E6A" w:rsidR="00FB0F4F" w:rsidRPr="00DC3CDF" w:rsidRDefault="00FB0F4F" w:rsidP="004B6CDD">
      <w:pPr>
        <w:rPr>
          <w:rFonts w:asciiTheme="minorHAnsi" w:hAnsiTheme="minorHAnsi" w:cstheme="minorHAnsi"/>
          <w:sz w:val="22"/>
        </w:rPr>
      </w:pPr>
      <w:r w:rsidRPr="00DC3CDF">
        <w:rPr>
          <w:rFonts w:asciiTheme="minorHAnsi" w:hAnsiTheme="minorHAnsi" w:cstheme="minorHAnsi"/>
          <w:sz w:val="22"/>
        </w:rPr>
        <w:t>Las penalidades se ajustarán a los requisitos y límites previstos en la normativa de contratación.</w:t>
      </w:r>
    </w:p>
    <w:p w14:paraId="4C764927" w14:textId="77777777" w:rsidR="00274DF1" w:rsidRPr="00FB0F4F" w:rsidRDefault="00274DF1" w:rsidP="00FB0F4F">
      <w:pPr>
        <w:pStyle w:val="Default"/>
        <w:jc w:val="center"/>
        <w:rPr>
          <w:color w:val="auto"/>
          <w:sz w:val="22"/>
          <w:szCs w:val="22"/>
          <w:lang w:val="es-ES_tradnl"/>
        </w:rPr>
      </w:pPr>
    </w:p>
    <w:sectPr w:rsidR="00274DF1" w:rsidRPr="00FB0F4F" w:rsidSect="00B03D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525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6F199" w14:textId="77777777" w:rsidR="00E97B9D" w:rsidRPr="00FF791B" w:rsidRDefault="00E97B9D">
      <w:r w:rsidRPr="00FF791B">
        <w:separator/>
      </w:r>
    </w:p>
  </w:endnote>
  <w:endnote w:type="continuationSeparator" w:id="0">
    <w:p w14:paraId="3457059D" w14:textId="77777777" w:rsidR="00E97B9D" w:rsidRPr="00FF791B" w:rsidRDefault="00E97B9D">
      <w:r w:rsidRPr="00FF791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E5352" w14:textId="77777777" w:rsidR="00621C62" w:rsidRPr="00FF791B" w:rsidRDefault="00621C62">
    <w:pPr>
      <w:pStyle w:val="Piedepgina"/>
    </w:pPr>
  </w:p>
  <w:p w14:paraId="69252584" w14:textId="77777777" w:rsidR="00E572B4" w:rsidRPr="00FF791B" w:rsidRDefault="00E572B4"/>
  <w:p w14:paraId="2E6C71A1" w14:textId="77777777" w:rsidR="00E572B4" w:rsidRPr="00FF791B" w:rsidRDefault="00E572B4"/>
  <w:p w14:paraId="469C8656" w14:textId="77777777" w:rsidR="00E572B4" w:rsidRPr="00FF791B" w:rsidRDefault="00E572B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D2BC6" w14:textId="588C0084" w:rsidR="00C91026" w:rsidRPr="00FF791B" w:rsidRDefault="00C91026" w:rsidP="00F07BC0">
    <w:pPr>
      <w:pStyle w:val="Piedepgina"/>
      <w:tabs>
        <w:tab w:val="clear" w:pos="4252"/>
        <w:tab w:val="clear" w:pos="8504"/>
        <w:tab w:val="right" w:pos="9498"/>
      </w:tabs>
      <w:jc w:val="left"/>
      <w:rPr>
        <w:rFonts w:ascii="Calibri" w:hAnsi="Calibri" w:cs="Calibri"/>
        <w:b/>
        <w:sz w:val="16"/>
        <w:szCs w:val="16"/>
      </w:rPr>
    </w:pPr>
    <w:r w:rsidRPr="00FF791B">
      <w:rPr>
        <w:rFonts w:ascii="Calibri" w:hAnsi="Calibri" w:cs="Calibri"/>
        <w:sz w:val="16"/>
        <w:szCs w:val="16"/>
      </w:rPr>
      <w:tab/>
      <w:t xml:space="preserve">Página </w:t>
    </w:r>
    <w:r w:rsidRPr="00FF791B">
      <w:rPr>
        <w:rFonts w:ascii="Calibri" w:hAnsi="Calibri" w:cs="Calibri"/>
        <w:b/>
        <w:sz w:val="16"/>
        <w:szCs w:val="16"/>
      </w:rPr>
      <w:fldChar w:fldCharType="begin"/>
    </w:r>
    <w:r w:rsidRPr="00FF791B">
      <w:rPr>
        <w:rFonts w:ascii="Calibri" w:hAnsi="Calibri" w:cs="Calibri"/>
        <w:b/>
        <w:sz w:val="16"/>
        <w:szCs w:val="16"/>
      </w:rPr>
      <w:instrText>PAGE</w:instrText>
    </w:r>
    <w:r w:rsidRPr="00FF791B">
      <w:rPr>
        <w:rFonts w:ascii="Calibri" w:hAnsi="Calibri" w:cs="Calibri"/>
        <w:b/>
        <w:sz w:val="16"/>
        <w:szCs w:val="16"/>
      </w:rPr>
      <w:fldChar w:fldCharType="separate"/>
    </w:r>
    <w:r w:rsidRPr="00FF791B">
      <w:rPr>
        <w:rFonts w:ascii="Calibri" w:hAnsi="Calibri" w:cs="Calibri"/>
        <w:b/>
        <w:sz w:val="16"/>
        <w:szCs w:val="16"/>
      </w:rPr>
      <w:t>4</w:t>
    </w:r>
    <w:r w:rsidRPr="00FF791B">
      <w:rPr>
        <w:rFonts w:ascii="Calibri" w:hAnsi="Calibri" w:cs="Calibri"/>
        <w:b/>
        <w:sz w:val="16"/>
        <w:szCs w:val="16"/>
      </w:rPr>
      <w:fldChar w:fldCharType="end"/>
    </w:r>
    <w:r w:rsidRPr="00FF791B">
      <w:rPr>
        <w:rFonts w:ascii="Calibri" w:hAnsi="Calibri" w:cs="Calibri"/>
        <w:sz w:val="16"/>
        <w:szCs w:val="16"/>
      </w:rPr>
      <w:t xml:space="preserve"> de </w:t>
    </w:r>
    <w:r w:rsidRPr="00FF791B">
      <w:rPr>
        <w:rFonts w:ascii="Calibri" w:hAnsi="Calibri" w:cs="Calibri"/>
        <w:b/>
        <w:sz w:val="16"/>
        <w:szCs w:val="16"/>
      </w:rPr>
      <w:fldChar w:fldCharType="begin"/>
    </w:r>
    <w:r w:rsidRPr="00FF791B">
      <w:rPr>
        <w:rFonts w:ascii="Calibri" w:hAnsi="Calibri" w:cs="Calibri"/>
        <w:b/>
        <w:sz w:val="16"/>
        <w:szCs w:val="16"/>
      </w:rPr>
      <w:instrText>NUMPAGES</w:instrText>
    </w:r>
    <w:r w:rsidRPr="00FF791B">
      <w:rPr>
        <w:rFonts w:ascii="Calibri" w:hAnsi="Calibri" w:cs="Calibri"/>
        <w:b/>
        <w:sz w:val="16"/>
        <w:szCs w:val="16"/>
      </w:rPr>
      <w:fldChar w:fldCharType="separate"/>
    </w:r>
    <w:r w:rsidRPr="00FF791B">
      <w:rPr>
        <w:rFonts w:ascii="Calibri" w:hAnsi="Calibri" w:cs="Calibri"/>
        <w:b/>
        <w:sz w:val="16"/>
        <w:szCs w:val="16"/>
      </w:rPr>
      <w:t>4</w:t>
    </w:r>
    <w:r w:rsidRPr="00FF791B">
      <w:rPr>
        <w:rFonts w:ascii="Calibri" w:hAnsi="Calibri" w:cs="Calibri"/>
        <w:b/>
        <w:sz w:val="16"/>
        <w:szCs w:val="16"/>
      </w:rPr>
      <w:fldChar w:fldCharType="end"/>
    </w:r>
  </w:p>
  <w:p w14:paraId="51A05AF6" w14:textId="77777777" w:rsidR="00E572B4" w:rsidRPr="00FF791B" w:rsidRDefault="00E572B4"/>
  <w:p w14:paraId="13D21657" w14:textId="77777777" w:rsidR="00E572B4" w:rsidRPr="00FF791B" w:rsidRDefault="00E572B4"/>
  <w:p w14:paraId="62C567D9" w14:textId="77777777" w:rsidR="00E572B4" w:rsidRPr="00FF791B" w:rsidRDefault="00E572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960F8" w14:textId="77777777" w:rsidR="00E97B9D" w:rsidRPr="00FF791B" w:rsidRDefault="00E97B9D">
      <w:r w:rsidRPr="00FF791B">
        <w:separator/>
      </w:r>
    </w:p>
  </w:footnote>
  <w:footnote w:type="continuationSeparator" w:id="0">
    <w:p w14:paraId="45B604E1" w14:textId="77777777" w:rsidR="00E97B9D" w:rsidRPr="00FF791B" w:rsidRDefault="00E97B9D">
      <w:r w:rsidRPr="00FF791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D2BC3" w14:textId="77777777" w:rsidR="00C91026" w:rsidRPr="00FF791B" w:rsidRDefault="00000000">
    <w:pPr>
      <w:pStyle w:val="Encabezado"/>
    </w:pPr>
    <w:r>
      <w:pict w14:anchorId="0E0D2B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4" o:spid="_x0000_s1025" type="#_x0000_t75" style="position:absolute;left:0;text-align:left;margin-left:0;margin-top:0;width:475.85pt;height:432.85pt;z-index:-251658240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  <w:p w14:paraId="0B6AA325" w14:textId="77777777" w:rsidR="00E572B4" w:rsidRPr="00FF791B" w:rsidRDefault="00E572B4"/>
  <w:p w14:paraId="3834F2CF" w14:textId="77777777" w:rsidR="00E572B4" w:rsidRPr="00FF791B" w:rsidRDefault="00E572B4"/>
  <w:p w14:paraId="4FD1DA12" w14:textId="77777777" w:rsidR="00E572B4" w:rsidRPr="00FF791B" w:rsidRDefault="00E572B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D2BC4" w14:textId="79D50A41" w:rsidR="00C91026" w:rsidRPr="00FF791B" w:rsidRDefault="00000000" w:rsidP="006754D0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szCs w:val="24"/>
      </w:rPr>
      <w:pict w14:anchorId="0E0D2B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5" o:spid="_x0000_s1026" type="#_x0000_t75" style="position:absolute;left:0;text-align:left;margin-left:0;margin-top:0;width:475.85pt;height:432.85pt;z-index:-251657216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  <w:r w:rsidR="000948CB" w:rsidRPr="00FF791B">
      <w:rPr>
        <w:rFonts w:ascii="Times New Roman" w:hAnsi="Times New Roman"/>
        <w:noProof/>
        <w:szCs w:val="24"/>
      </w:rPr>
      <w:drawing>
        <wp:anchor distT="0" distB="0" distL="114300" distR="114300" simplePos="0" relativeHeight="251656192" behindDoc="0" locked="0" layoutInCell="1" allowOverlap="1" wp14:anchorId="0E0D2BCA" wp14:editId="10A4E084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0" b="0"/>
          <wp:wrapTopAndBottom/>
          <wp:docPr id="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707D" w:rsidRPr="0083707D">
      <w:rPr>
        <w:rFonts w:ascii="Calibri" w:hAnsi="Calibri" w:cs="Calibri"/>
        <w:i/>
        <w:sz w:val="16"/>
        <w:szCs w:val="16"/>
      </w:rPr>
      <w:t xml:space="preserve"> </w:t>
    </w:r>
    <w:r w:rsidR="0083707D" w:rsidRPr="00FF791B">
      <w:rPr>
        <w:rFonts w:ascii="Calibri" w:hAnsi="Calibri" w:cs="Calibri"/>
        <w:i/>
        <w:sz w:val="16"/>
        <w:szCs w:val="16"/>
      </w:rPr>
      <w:t xml:space="preserve">LICT/99/031/2024/0056 - Contratación del servicio de renovación de los canales web corporativos de FREMAP, Mutua Colaboradora con la Seguridad Social </w:t>
    </w:r>
    <w:proofErr w:type="spellStart"/>
    <w:r w:rsidR="0083707D" w:rsidRPr="00FF791B">
      <w:rPr>
        <w:rFonts w:ascii="Calibri" w:hAnsi="Calibri" w:cs="Calibri"/>
        <w:i/>
        <w:sz w:val="16"/>
        <w:szCs w:val="16"/>
      </w:rPr>
      <w:t>nº</w:t>
    </w:r>
    <w:proofErr w:type="spellEnd"/>
    <w:r w:rsidR="0083707D" w:rsidRPr="00FF791B">
      <w:rPr>
        <w:rFonts w:ascii="Calibri" w:hAnsi="Calibri" w:cs="Calibri"/>
        <w:i/>
        <w:sz w:val="16"/>
        <w:szCs w:val="16"/>
      </w:rPr>
      <w:t xml:space="preserve"> 61</w:t>
    </w:r>
    <w:r w:rsidR="00C91026" w:rsidRPr="00FF791B">
      <w:rPr>
        <w:rFonts w:ascii="Calibri" w:hAnsi="Calibri" w:cs="Calibri"/>
        <w:i/>
        <w:sz w:val="16"/>
        <w:szCs w:val="16"/>
      </w:rPr>
      <w:t>.</w:t>
    </w:r>
  </w:p>
  <w:p w14:paraId="0E0D2BC5" w14:textId="77777777" w:rsidR="00C91026" w:rsidRPr="00FF791B" w:rsidRDefault="00C91026" w:rsidP="006754D0">
    <w:pPr>
      <w:ind w:left="1985"/>
      <w:jc w:val="center"/>
      <w:rPr>
        <w:rFonts w:ascii="Calibri" w:hAnsi="Calibri" w:cs="Calibri"/>
        <w:bCs/>
        <w:i/>
        <w:sz w:val="16"/>
        <w:szCs w:val="16"/>
      </w:rPr>
    </w:pPr>
  </w:p>
  <w:p w14:paraId="32DDE932" w14:textId="77777777" w:rsidR="00E572B4" w:rsidRPr="00FF791B" w:rsidRDefault="00E572B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D2BC7" w14:textId="77777777" w:rsidR="00C91026" w:rsidRPr="00FF791B" w:rsidRDefault="00000000">
    <w:pPr>
      <w:pStyle w:val="Encabezado"/>
    </w:pPr>
    <w:r>
      <w:pict w14:anchorId="0E0D2B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3" o:spid="_x0000_s1028" type="#_x0000_t75" style="position:absolute;left:0;text-align:left;margin-left:0;margin-top:0;width:475.85pt;height:432.85pt;z-index:-251659264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D81A1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8DEE43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EBD6B7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D03EF4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DF603E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5C233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977823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FB"/>
    <w:multiLevelType w:val="multilevel"/>
    <w:tmpl w:val="2EBC6A9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9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42CD636"/>
    <w:multiLevelType w:val="hybridMultilevel"/>
    <w:tmpl w:val="FFFFFFF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08EC09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24B7054"/>
    <w:multiLevelType w:val="hybridMultilevel"/>
    <w:tmpl w:val="FFFFFFF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3680B3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39FC6A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63C0B88"/>
    <w:multiLevelType w:val="hybridMultilevel"/>
    <w:tmpl w:val="CFEE74F8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CCA32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C7B26F0"/>
    <w:multiLevelType w:val="hybridMultilevel"/>
    <w:tmpl w:val="00F06C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F4908"/>
    <w:multiLevelType w:val="hybridMultilevel"/>
    <w:tmpl w:val="73F299AE"/>
    <w:lvl w:ilvl="0" w:tplc="0C0A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3CE8F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9B0208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B532C4C"/>
    <w:multiLevelType w:val="hybridMultilevel"/>
    <w:tmpl w:val="5742EA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C8A98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FE4127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530A0075"/>
    <w:multiLevelType w:val="hybridMultilevel"/>
    <w:tmpl w:val="536486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4551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D13DC7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75116980"/>
    <w:multiLevelType w:val="hybridMultilevel"/>
    <w:tmpl w:val="FC782202"/>
    <w:lvl w:ilvl="0" w:tplc="0C0A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92569674">
    <w:abstractNumId w:val="8"/>
  </w:num>
  <w:num w:numId="2" w16cid:durableId="1264848900">
    <w:abstractNumId w:val="9"/>
  </w:num>
  <w:num w:numId="3" w16cid:durableId="1516730709">
    <w:abstractNumId w:val="7"/>
  </w:num>
  <w:num w:numId="4" w16cid:durableId="1392120883">
    <w:abstractNumId w:val="13"/>
  </w:num>
  <w:num w:numId="5" w16cid:durableId="789132438">
    <w:abstractNumId w:val="25"/>
  </w:num>
  <w:num w:numId="6" w16cid:durableId="778717110">
    <w:abstractNumId w:val="26"/>
  </w:num>
  <w:num w:numId="7" w16cid:durableId="1133253701">
    <w:abstractNumId w:val="0"/>
  </w:num>
  <w:num w:numId="8" w16cid:durableId="1397045172">
    <w:abstractNumId w:val="2"/>
  </w:num>
  <w:num w:numId="9" w16cid:durableId="827747984">
    <w:abstractNumId w:val="16"/>
  </w:num>
  <w:num w:numId="10" w16cid:durableId="1311979436">
    <w:abstractNumId w:val="3"/>
  </w:num>
  <w:num w:numId="11" w16cid:durableId="2050644271">
    <w:abstractNumId w:val="20"/>
  </w:num>
  <w:num w:numId="12" w16cid:durableId="587547275">
    <w:abstractNumId w:val="4"/>
  </w:num>
  <w:num w:numId="13" w16cid:durableId="159195674">
    <w:abstractNumId w:val="19"/>
  </w:num>
  <w:num w:numId="14" w16cid:durableId="1904564703">
    <w:abstractNumId w:val="1"/>
  </w:num>
  <w:num w:numId="15" w16cid:durableId="61998210">
    <w:abstractNumId w:val="6"/>
  </w:num>
  <w:num w:numId="16" w16cid:durableId="242691674">
    <w:abstractNumId w:val="22"/>
  </w:num>
  <w:num w:numId="17" w16cid:durableId="2136408336">
    <w:abstractNumId w:val="12"/>
  </w:num>
  <w:num w:numId="18" w16cid:durableId="1763642330">
    <w:abstractNumId w:val="23"/>
  </w:num>
  <w:num w:numId="19" w16cid:durableId="365375796">
    <w:abstractNumId w:val="24"/>
  </w:num>
  <w:num w:numId="20" w16cid:durableId="1894390003">
    <w:abstractNumId w:val="5"/>
  </w:num>
  <w:num w:numId="21" w16cid:durableId="1157644859">
    <w:abstractNumId w:val="10"/>
  </w:num>
  <w:num w:numId="22" w16cid:durableId="161746797">
    <w:abstractNumId w:val="11"/>
  </w:num>
  <w:num w:numId="23" w16cid:durableId="1961303429">
    <w:abstractNumId w:val="17"/>
  </w:num>
  <w:num w:numId="24" w16cid:durableId="1438135420">
    <w:abstractNumId w:val="18"/>
  </w:num>
  <w:num w:numId="25" w16cid:durableId="1720666035">
    <w:abstractNumId w:val="15"/>
  </w:num>
  <w:num w:numId="26" w16cid:durableId="218245908">
    <w:abstractNumId w:val="14"/>
  </w:num>
  <w:num w:numId="27" w16cid:durableId="304504719">
    <w:abstractNumId w:val="21"/>
  </w:num>
  <w:num w:numId="28" w16cid:durableId="465049527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9C7"/>
    <w:rsid w:val="00002B1B"/>
    <w:rsid w:val="00010ADA"/>
    <w:rsid w:val="00012332"/>
    <w:rsid w:val="00021C45"/>
    <w:rsid w:val="00023C47"/>
    <w:rsid w:val="00026BCD"/>
    <w:rsid w:val="000349F3"/>
    <w:rsid w:val="00044E2B"/>
    <w:rsid w:val="00050826"/>
    <w:rsid w:val="000509F0"/>
    <w:rsid w:val="00054EBD"/>
    <w:rsid w:val="00055BFD"/>
    <w:rsid w:val="00061015"/>
    <w:rsid w:val="00062560"/>
    <w:rsid w:val="00062902"/>
    <w:rsid w:val="00065227"/>
    <w:rsid w:val="00065A65"/>
    <w:rsid w:val="00066171"/>
    <w:rsid w:val="00067F82"/>
    <w:rsid w:val="00075683"/>
    <w:rsid w:val="0008082B"/>
    <w:rsid w:val="00082877"/>
    <w:rsid w:val="0008289A"/>
    <w:rsid w:val="00082A74"/>
    <w:rsid w:val="0009307E"/>
    <w:rsid w:val="00093191"/>
    <w:rsid w:val="000940EB"/>
    <w:rsid w:val="000948CB"/>
    <w:rsid w:val="00096085"/>
    <w:rsid w:val="0009772C"/>
    <w:rsid w:val="000A52AC"/>
    <w:rsid w:val="000B4227"/>
    <w:rsid w:val="000B57D3"/>
    <w:rsid w:val="000B6C07"/>
    <w:rsid w:val="000C038B"/>
    <w:rsid w:val="000C3F42"/>
    <w:rsid w:val="000C443E"/>
    <w:rsid w:val="000C5991"/>
    <w:rsid w:val="000D3774"/>
    <w:rsid w:val="000D54C6"/>
    <w:rsid w:val="000D7255"/>
    <w:rsid w:val="000E115B"/>
    <w:rsid w:val="000E3CD8"/>
    <w:rsid w:val="000E5603"/>
    <w:rsid w:val="000E567F"/>
    <w:rsid w:val="000E701B"/>
    <w:rsid w:val="000F0C8E"/>
    <w:rsid w:val="000F3A76"/>
    <w:rsid w:val="000F4506"/>
    <w:rsid w:val="000F79FD"/>
    <w:rsid w:val="0010562E"/>
    <w:rsid w:val="00105764"/>
    <w:rsid w:val="00110402"/>
    <w:rsid w:val="0011389C"/>
    <w:rsid w:val="00113A44"/>
    <w:rsid w:val="00114008"/>
    <w:rsid w:val="00115B0C"/>
    <w:rsid w:val="00123456"/>
    <w:rsid w:val="001249C9"/>
    <w:rsid w:val="00130F8A"/>
    <w:rsid w:val="001347A6"/>
    <w:rsid w:val="00136669"/>
    <w:rsid w:val="001408D1"/>
    <w:rsid w:val="00143B4B"/>
    <w:rsid w:val="00144FF7"/>
    <w:rsid w:val="001468D1"/>
    <w:rsid w:val="001469D6"/>
    <w:rsid w:val="00146D4C"/>
    <w:rsid w:val="001548A6"/>
    <w:rsid w:val="0016287C"/>
    <w:rsid w:val="00164AA5"/>
    <w:rsid w:val="00165483"/>
    <w:rsid w:val="001741A7"/>
    <w:rsid w:val="001759CD"/>
    <w:rsid w:val="001800D8"/>
    <w:rsid w:val="0018221F"/>
    <w:rsid w:val="001843E2"/>
    <w:rsid w:val="001865CB"/>
    <w:rsid w:val="00186B65"/>
    <w:rsid w:val="0018724E"/>
    <w:rsid w:val="00191B6A"/>
    <w:rsid w:val="001A2053"/>
    <w:rsid w:val="001A3D15"/>
    <w:rsid w:val="001A6BE1"/>
    <w:rsid w:val="001B24A7"/>
    <w:rsid w:val="001B55A9"/>
    <w:rsid w:val="001B69D7"/>
    <w:rsid w:val="001C38B7"/>
    <w:rsid w:val="001C3DD6"/>
    <w:rsid w:val="001C5489"/>
    <w:rsid w:val="001C6DCC"/>
    <w:rsid w:val="001C7230"/>
    <w:rsid w:val="001D23F3"/>
    <w:rsid w:val="001D265A"/>
    <w:rsid w:val="001D7298"/>
    <w:rsid w:val="001D77AC"/>
    <w:rsid w:val="001E0EEF"/>
    <w:rsid w:val="001E6512"/>
    <w:rsid w:val="001E7194"/>
    <w:rsid w:val="001E7CAD"/>
    <w:rsid w:val="001F38BB"/>
    <w:rsid w:val="001F39BC"/>
    <w:rsid w:val="001F3C52"/>
    <w:rsid w:val="001F62F9"/>
    <w:rsid w:val="0020081A"/>
    <w:rsid w:val="00200CA0"/>
    <w:rsid w:val="002016EC"/>
    <w:rsid w:val="00213A79"/>
    <w:rsid w:val="00215DA3"/>
    <w:rsid w:val="00217F7C"/>
    <w:rsid w:val="002217CA"/>
    <w:rsid w:val="002233C3"/>
    <w:rsid w:val="00223685"/>
    <w:rsid w:val="00223F75"/>
    <w:rsid w:val="002242EF"/>
    <w:rsid w:val="002318F6"/>
    <w:rsid w:val="00236BE7"/>
    <w:rsid w:val="0023709A"/>
    <w:rsid w:val="002371FC"/>
    <w:rsid w:val="00240C4E"/>
    <w:rsid w:val="00245F13"/>
    <w:rsid w:val="00247829"/>
    <w:rsid w:val="0025048F"/>
    <w:rsid w:val="00251F44"/>
    <w:rsid w:val="00255E30"/>
    <w:rsid w:val="0025702E"/>
    <w:rsid w:val="00257FF7"/>
    <w:rsid w:val="002622B3"/>
    <w:rsid w:val="00262812"/>
    <w:rsid w:val="002707B9"/>
    <w:rsid w:val="00274DF1"/>
    <w:rsid w:val="00275188"/>
    <w:rsid w:val="0027633C"/>
    <w:rsid w:val="00280ADE"/>
    <w:rsid w:val="002833D6"/>
    <w:rsid w:val="00283B2D"/>
    <w:rsid w:val="00284E6C"/>
    <w:rsid w:val="0029208A"/>
    <w:rsid w:val="002938D3"/>
    <w:rsid w:val="00294489"/>
    <w:rsid w:val="00297BFE"/>
    <w:rsid w:val="002A2BD2"/>
    <w:rsid w:val="002A44FB"/>
    <w:rsid w:val="002A4E1A"/>
    <w:rsid w:val="002A6C5F"/>
    <w:rsid w:val="002B1E6F"/>
    <w:rsid w:val="002B5739"/>
    <w:rsid w:val="002B6622"/>
    <w:rsid w:val="002C0DE7"/>
    <w:rsid w:val="002C0F1C"/>
    <w:rsid w:val="002C37CA"/>
    <w:rsid w:val="002C4470"/>
    <w:rsid w:val="002C5D44"/>
    <w:rsid w:val="002C695D"/>
    <w:rsid w:val="002D263F"/>
    <w:rsid w:val="002D4B24"/>
    <w:rsid w:val="002D6600"/>
    <w:rsid w:val="002E2B62"/>
    <w:rsid w:val="002E45A6"/>
    <w:rsid w:val="002E5631"/>
    <w:rsid w:val="002E5861"/>
    <w:rsid w:val="002E6397"/>
    <w:rsid w:val="002E756F"/>
    <w:rsid w:val="002F6F98"/>
    <w:rsid w:val="0030129C"/>
    <w:rsid w:val="0030130C"/>
    <w:rsid w:val="00303508"/>
    <w:rsid w:val="00306461"/>
    <w:rsid w:val="00311758"/>
    <w:rsid w:val="00311E47"/>
    <w:rsid w:val="00312822"/>
    <w:rsid w:val="003149B3"/>
    <w:rsid w:val="0032029F"/>
    <w:rsid w:val="00321333"/>
    <w:rsid w:val="003230A3"/>
    <w:rsid w:val="0032322C"/>
    <w:rsid w:val="003249B7"/>
    <w:rsid w:val="00324F7F"/>
    <w:rsid w:val="00325189"/>
    <w:rsid w:val="00326969"/>
    <w:rsid w:val="00326C7F"/>
    <w:rsid w:val="00330A67"/>
    <w:rsid w:val="003310FB"/>
    <w:rsid w:val="00334069"/>
    <w:rsid w:val="00335EBB"/>
    <w:rsid w:val="00337072"/>
    <w:rsid w:val="0034437C"/>
    <w:rsid w:val="0034611B"/>
    <w:rsid w:val="003519E6"/>
    <w:rsid w:val="003540D9"/>
    <w:rsid w:val="0035527D"/>
    <w:rsid w:val="0035649F"/>
    <w:rsid w:val="0036133B"/>
    <w:rsid w:val="00371891"/>
    <w:rsid w:val="00376D14"/>
    <w:rsid w:val="00377273"/>
    <w:rsid w:val="003808F4"/>
    <w:rsid w:val="0039344B"/>
    <w:rsid w:val="0039364F"/>
    <w:rsid w:val="00393AF7"/>
    <w:rsid w:val="003A447E"/>
    <w:rsid w:val="003A6967"/>
    <w:rsid w:val="003A74B5"/>
    <w:rsid w:val="003B0635"/>
    <w:rsid w:val="003B42E6"/>
    <w:rsid w:val="003B6BAA"/>
    <w:rsid w:val="003B7B14"/>
    <w:rsid w:val="003C29E6"/>
    <w:rsid w:val="003C688C"/>
    <w:rsid w:val="003C71DA"/>
    <w:rsid w:val="003C7BF3"/>
    <w:rsid w:val="003D11C1"/>
    <w:rsid w:val="003D5540"/>
    <w:rsid w:val="003D5E65"/>
    <w:rsid w:val="003E28FC"/>
    <w:rsid w:val="003E2A55"/>
    <w:rsid w:val="003E4ED0"/>
    <w:rsid w:val="003E4EFD"/>
    <w:rsid w:val="003E72DA"/>
    <w:rsid w:val="003E7EDA"/>
    <w:rsid w:val="003F2D75"/>
    <w:rsid w:val="003F3563"/>
    <w:rsid w:val="003F6A84"/>
    <w:rsid w:val="0040055F"/>
    <w:rsid w:val="00400ED4"/>
    <w:rsid w:val="00401333"/>
    <w:rsid w:val="0040133D"/>
    <w:rsid w:val="004017A4"/>
    <w:rsid w:val="00401A1A"/>
    <w:rsid w:val="0040464E"/>
    <w:rsid w:val="00407A62"/>
    <w:rsid w:val="00411290"/>
    <w:rsid w:val="00411425"/>
    <w:rsid w:val="004145EB"/>
    <w:rsid w:val="00421F6C"/>
    <w:rsid w:val="00422705"/>
    <w:rsid w:val="004250D9"/>
    <w:rsid w:val="00426EC4"/>
    <w:rsid w:val="00430AA6"/>
    <w:rsid w:val="004317AE"/>
    <w:rsid w:val="00441BAA"/>
    <w:rsid w:val="0044215D"/>
    <w:rsid w:val="004440CF"/>
    <w:rsid w:val="00444A9F"/>
    <w:rsid w:val="004465AA"/>
    <w:rsid w:val="00446661"/>
    <w:rsid w:val="00447E0D"/>
    <w:rsid w:val="004514A6"/>
    <w:rsid w:val="00451EA5"/>
    <w:rsid w:val="00455114"/>
    <w:rsid w:val="004621D7"/>
    <w:rsid w:val="00464562"/>
    <w:rsid w:val="00470BF7"/>
    <w:rsid w:val="00471990"/>
    <w:rsid w:val="004736C8"/>
    <w:rsid w:val="004759ED"/>
    <w:rsid w:val="00476782"/>
    <w:rsid w:val="00476FA8"/>
    <w:rsid w:val="004828DB"/>
    <w:rsid w:val="00484009"/>
    <w:rsid w:val="004844F3"/>
    <w:rsid w:val="004863F2"/>
    <w:rsid w:val="00491A6C"/>
    <w:rsid w:val="00494208"/>
    <w:rsid w:val="00494D53"/>
    <w:rsid w:val="00494FCE"/>
    <w:rsid w:val="00496D73"/>
    <w:rsid w:val="004974A2"/>
    <w:rsid w:val="00497D58"/>
    <w:rsid w:val="004A0C39"/>
    <w:rsid w:val="004A244B"/>
    <w:rsid w:val="004A29C4"/>
    <w:rsid w:val="004A48AD"/>
    <w:rsid w:val="004A5C40"/>
    <w:rsid w:val="004B1432"/>
    <w:rsid w:val="004B2134"/>
    <w:rsid w:val="004B3E98"/>
    <w:rsid w:val="004B6CDD"/>
    <w:rsid w:val="004C3310"/>
    <w:rsid w:val="004C73F6"/>
    <w:rsid w:val="004D165C"/>
    <w:rsid w:val="004D1A64"/>
    <w:rsid w:val="004D6509"/>
    <w:rsid w:val="004E153F"/>
    <w:rsid w:val="004E1848"/>
    <w:rsid w:val="004E389B"/>
    <w:rsid w:val="004E3D0A"/>
    <w:rsid w:val="004F20EA"/>
    <w:rsid w:val="004F7466"/>
    <w:rsid w:val="005008EF"/>
    <w:rsid w:val="005008FD"/>
    <w:rsid w:val="005048FB"/>
    <w:rsid w:val="00506C41"/>
    <w:rsid w:val="00511FD4"/>
    <w:rsid w:val="00515A4D"/>
    <w:rsid w:val="0051769D"/>
    <w:rsid w:val="00520945"/>
    <w:rsid w:val="005214A4"/>
    <w:rsid w:val="0052181B"/>
    <w:rsid w:val="00521A40"/>
    <w:rsid w:val="00525D5F"/>
    <w:rsid w:val="00532F07"/>
    <w:rsid w:val="00534399"/>
    <w:rsid w:val="00547C14"/>
    <w:rsid w:val="00550134"/>
    <w:rsid w:val="0055025C"/>
    <w:rsid w:val="00550913"/>
    <w:rsid w:val="0056615C"/>
    <w:rsid w:val="00567CF4"/>
    <w:rsid w:val="005724D0"/>
    <w:rsid w:val="0058085E"/>
    <w:rsid w:val="00582613"/>
    <w:rsid w:val="005828E5"/>
    <w:rsid w:val="00584704"/>
    <w:rsid w:val="00591E07"/>
    <w:rsid w:val="0059469D"/>
    <w:rsid w:val="00594FD2"/>
    <w:rsid w:val="00595A44"/>
    <w:rsid w:val="00596126"/>
    <w:rsid w:val="005B1D56"/>
    <w:rsid w:val="005C0866"/>
    <w:rsid w:val="005C24F1"/>
    <w:rsid w:val="005C2C27"/>
    <w:rsid w:val="005C3A5F"/>
    <w:rsid w:val="005C409D"/>
    <w:rsid w:val="005C4280"/>
    <w:rsid w:val="005C4762"/>
    <w:rsid w:val="005C4B12"/>
    <w:rsid w:val="005C61EE"/>
    <w:rsid w:val="005C6EFB"/>
    <w:rsid w:val="005C71E3"/>
    <w:rsid w:val="005C7CA5"/>
    <w:rsid w:val="005D153E"/>
    <w:rsid w:val="005D47BE"/>
    <w:rsid w:val="005D72D0"/>
    <w:rsid w:val="005E1085"/>
    <w:rsid w:val="005E151E"/>
    <w:rsid w:val="005E3DD8"/>
    <w:rsid w:val="005E521C"/>
    <w:rsid w:val="005E6F95"/>
    <w:rsid w:val="005F5161"/>
    <w:rsid w:val="005F78FE"/>
    <w:rsid w:val="00601794"/>
    <w:rsid w:val="00604CD1"/>
    <w:rsid w:val="00611D82"/>
    <w:rsid w:val="006138FE"/>
    <w:rsid w:val="00613976"/>
    <w:rsid w:val="006145A9"/>
    <w:rsid w:val="00614E6B"/>
    <w:rsid w:val="00615DED"/>
    <w:rsid w:val="00621C62"/>
    <w:rsid w:val="00622B83"/>
    <w:rsid w:val="006259C5"/>
    <w:rsid w:val="006368F6"/>
    <w:rsid w:val="00636CD9"/>
    <w:rsid w:val="00636F6E"/>
    <w:rsid w:val="006371BC"/>
    <w:rsid w:val="006536DA"/>
    <w:rsid w:val="00653C9E"/>
    <w:rsid w:val="00656BEA"/>
    <w:rsid w:val="00657223"/>
    <w:rsid w:val="006575BA"/>
    <w:rsid w:val="006607D7"/>
    <w:rsid w:val="006644A6"/>
    <w:rsid w:val="00676895"/>
    <w:rsid w:val="00680D59"/>
    <w:rsid w:val="006813A6"/>
    <w:rsid w:val="00682FAF"/>
    <w:rsid w:val="00684C2F"/>
    <w:rsid w:val="00687FE3"/>
    <w:rsid w:val="006933B9"/>
    <w:rsid w:val="00694138"/>
    <w:rsid w:val="00694366"/>
    <w:rsid w:val="00696B16"/>
    <w:rsid w:val="006A2146"/>
    <w:rsid w:val="006A3AFD"/>
    <w:rsid w:val="006A4E8E"/>
    <w:rsid w:val="006A5715"/>
    <w:rsid w:val="006B1088"/>
    <w:rsid w:val="006B3575"/>
    <w:rsid w:val="006C4122"/>
    <w:rsid w:val="006C4853"/>
    <w:rsid w:val="006C5B93"/>
    <w:rsid w:val="006D00C7"/>
    <w:rsid w:val="006D0BB0"/>
    <w:rsid w:val="006D5222"/>
    <w:rsid w:val="006E22E7"/>
    <w:rsid w:val="006E28E3"/>
    <w:rsid w:val="006E610E"/>
    <w:rsid w:val="006E721A"/>
    <w:rsid w:val="006E7868"/>
    <w:rsid w:val="006F016C"/>
    <w:rsid w:val="006F0586"/>
    <w:rsid w:val="006F1B81"/>
    <w:rsid w:val="006F322C"/>
    <w:rsid w:val="006F547E"/>
    <w:rsid w:val="00700BA8"/>
    <w:rsid w:val="007027D0"/>
    <w:rsid w:val="00705B8D"/>
    <w:rsid w:val="007069CD"/>
    <w:rsid w:val="00712D83"/>
    <w:rsid w:val="00713971"/>
    <w:rsid w:val="00713D05"/>
    <w:rsid w:val="00713FB3"/>
    <w:rsid w:val="007151D4"/>
    <w:rsid w:val="00717C1A"/>
    <w:rsid w:val="007234A6"/>
    <w:rsid w:val="00726D31"/>
    <w:rsid w:val="00730C8F"/>
    <w:rsid w:val="00733188"/>
    <w:rsid w:val="00733636"/>
    <w:rsid w:val="00733694"/>
    <w:rsid w:val="00734685"/>
    <w:rsid w:val="007349C7"/>
    <w:rsid w:val="00734E31"/>
    <w:rsid w:val="007353BF"/>
    <w:rsid w:val="00740D28"/>
    <w:rsid w:val="00746458"/>
    <w:rsid w:val="00754064"/>
    <w:rsid w:val="00760397"/>
    <w:rsid w:val="00774037"/>
    <w:rsid w:val="00781EF8"/>
    <w:rsid w:val="0078251D"/>
    <w:rsid w:val="00782E9D"/>
    <w:rsid w:val="00783355"/>
    <w:rsid w:val="00783DAF"/>
    <w:rsid w:val="007876BF"/>
    <w:rsid w:val="00793D63"/>
    <w:rsid w:val="0079481B"/>
    <w:rsid w:val="007A016E"/>
    <w:rsid w:val="007A0DB6"/>
    <w:rsid w:val="007A443E"/>
    <w:rsid w:val="007A7FC2"/>
    <w:rsid w:val="007B094F"/>
    <w:rsid w:val="007B0988"/>
    <w:rsid w:val="007B2F89"/>
    <w:rsid w:val="007B6A5F"/>
    <w:rsid w:val="007C0627"/>
    <w:rsid w:val="007C27E0"/>
    <w:rsid w:val="007C410B"/>
    <w:rsid w:val="007C64C2"/>
    <w:rsid w:val="007C7502"/>
    <w:rsid w:val="007D174A"/>
    <w:rsid w:val="007D2F6A"/>
    <w:rsid w:val="007D7FF0"/>
    <w:rsid w:val="007E5E2F"/>
    <w:rsid w:val="007E6481"/>
    <w:rsid w:val="007E6587"/>
    <w:rsid w:val="007E7095"/>
    <w:rsid w:val="007F3161"/>
    <w:rsid w:val="007F691B"/>
    <w:rsid w:val="007F7092"/>
    <w:rsid w:val="007F7872"/>
    <w:rsid w:val="00803A48"/>
    <w:rsid w:val="00804846"/>
    <w:rsid w:val="008152B2"/>
    <w:rsid w:val="0081569A"/>
    <w:rsid w:val="00822EF7"/>
    <w:rsid w:val="00824308"/>
    <w:rsid w:val="0082557C"/>
    <w:rsid w:val="0083341D"/>
    <w:rsid w:val="0083707D"/>
    <w:rsid w:val="008413F9"/>
    <w:rsid w:val="00841C29"/>
    <w:rsid w:val="0084428F"/>
    <w:rsid w:val="008455BC"/>
    <w:rsid w:val="00852EC6"/>
    <w:rsid w:val="00852FD2"/>
    <w:rsid w:val="00860050"/>
    <w:rsid w:val="00860885"/>
    <w:rsid w:val="00861A59"/>
    <w:rsid w:val="00862579"/>
    <w:rsid w:val="008637D8"/>
    <w:rsid w:val="00865F52"/>
    <w:rsid w:val="0087557C"/>
    <w:rsid w:val="00876BFD"/>
    <w:rsid w:val="00880389"/>
    <w:rsid w:val="008817DC"/>
    <w:rsid w:val="00885D12"/>
    <w:rsid w:val="00887052"/>
    <w:rsid w:val="00891C80"/>
    <w:rsid w:val="00893CA0"/>
    <w:rsid w:val="00897B7E"/>
    <w:rsid w:val="008A47B0"/>
    <w:rsid w:val="008A7058"/>
    <w:rsid w:val="008B04CF"/>
    <w:rsid w:val="008B1C3A"/>
    <w:rsid w:val="008B2FFA"/>
    <w:rsid w:val="008B33DB"/>
    <w:rsid w:val="008B5A6C"/>
    <w:rsid w:val="008C7148"/>
    <w:rsid w:val="008D0FB9"/>
    <w:rsid w:val="008D1B2B"/>
    <w:rsid w:val="008D5825"/>
    <w:rsid w:val="008D58D0"/>
    <w:rsid w:val="008F2786"/>
    <w:rsid w:val="008F2F92"/>
    <w:rsid w:val="008F63A6"/>
    <w:rsid w:val="008F7156"/>
    <w:rsid w:val="009045F6"/>
    <w:rsid w:val="00907B25"/>
    <w:rsid w:val="0091326C"/>
    <w:rsid w:val="00914B2A"/>
    <w:rsid w:val="00914C84"/>
    <w:rsid w:val="009165C5"/>
    <w:rsid w:val="00916F64"/>
    <w:rsid w:val="00923233"/>
    <w:rsid w:val="00923C2F"/>
    <w:rsid w:val="00927C1F"/>
    <w:rsid w:val="009369E2"/>
    <w:rsid w:val="00937A23"/>
    <w:rsid w:val="00940174"/>
    <w:rsid w:val="009452E3"/>
    <w:rsid w:val="009504B8"/>
    <w:rsid w:val="009604A7"/>
    <w:rsid w:val="00960B27"/>
    <w:rsid w:val="00960D2D"/>
    <w:rsid w:val="009701F4"/>
    <w:rsid w:val="00970E73"/>
    <w:rsid w:val="009729A8"/>
    <w:rsid w:val="00974492"/>
    <w:rsid w:val="00977F4D"/>
    <w:rsid w:val="009823BF"/>
    <w:rsid w:val="00983FF9"/>
    <w:rsid w:val="00990759"/>
    <w:rsid w:val="00993D9F"/>
    <w:rsid w:val="009A234F"/>
    <w:rsid w:val="009A63D4"/>
    <w:rsid w:val="009A6C62"/>
    <w:rsid w:val="009B0C66"/>
    <w:rsid w:val="009B146F"/>
    <w:rsid w:val="009B21D7"/>
    <w:rsid w:val="009B2234"/>
    <w:rsid w:val="009B3867"/>
    <w:rsid w:val="009B4470"/>
    <w:rsid w:val="009B5A81"/>
    <w:rsid w:val="009C4927"/>
    <w:rsid w:val="009C5CD3"/>
    <w:rsid w:val="009C655A"/>
    <w:rsid w:val="009C66AF"/>
    <w:rsid w:val="009C6754"/>
    <w:rsid w:val="009D0C3D"/>
    <w:rsid w:val="009D4EAC"/>
    <w:rsid w:val="009E522E"/>
    <w:rsid w:val="009E5CB7"/>
    <w:rsid w:val="009F1877"/>
    <w:rsid w:val="009F7F37"/>
    <w:rsid w:val="00A033D5"/>
    <w:rsid w:val="00A05925"/>
    <w:rsid w:val="00A067CD"/>
    <w:rsid w:val="00A12CAA"/>
    <w:rsid w:val="00A13B55"/>
    <w:rsid w:val="00A14BB3"/>
    <w:rsid w:val="00A22B10"/>
    <w:rsid w:val="00A2396F"/>
    <w:rsid w:val="00A23B17"/>
    <w:rsid w:val="00A23D60"/>
    <w:rsid w:val="00A241A1"/>
    <w:rsid w:val="00A33D64"/>
    <w:rsid w:val="00A43233"/>
    <w:rsid w:val="00A43DF8"/>
    <w:rsid w:val="00A44D1F"/>
    <w:rsid w:val="00A46B06"/>
    <w:rsid w:val="00A526EF"/>
    <w:rsid w:val="00A52FD4"/>
    <w:rsid w:val="00A557D9"/>
    <w:rsid w:val="00A55CEB"/>
    <w:rsid w:val="00A565A6"/>
    <w:rsid w:val="00A566EB"/>
    <w:rsid w:val="00A57B6F"/>
    <w:rsid w:val="00A60B9C"/>
    <w:rsid w:val="00A708D6"/>
    <w:rsid w:val="00A7565A"/>
    <w:rsid w:val="00A77269"/>
    <w:rsid w:val="00A932E3"/>
    <w:rsid w:val="00A94160"/>
    <w:rsid w:val="00AB0A44"/>
    <w:rsid w:val="00AB260A"/>
    <w:rsid w:val="00AB309A"/>
    <w:rsid w:val="00AB7C00"/>
    <w:rsid w:val="00AC1228"/>
    <w:rsid w:val="00AC23A6"/>
    <w:rsid w:val="00AC5A14"/>
    <w:rsid w:val="00AC679D"/>
    <w:rsid w:val="00AD039D"/>
    <w:rsid w:val="00AD1AE1"/>
    <w:rsid w:val="00AD2681"/>
    <w:rsid w:val="00AD6D2C"/>
    <w:rsid w:val="00AE1953"/>
    <w:rsid w:val="00AE1AD7"/>
    <w:rsid w:val="00AE41A0"/>
    <w:rsid w:val="00AF02A1"/>
    <w:rsid w:val="00AF0B26"/>
    <w:rsid w:val="00AF644D"/>
    <w:rsid w:val="00B02613"/>
    <w:rsid w:val="00B03DBF"/>
    <w:rsid w:val="00B04331"/>
    <w:rsid w:val="00B05385"/>
    <w:rsid w:val="00B07AC2"/>
    <w:rsid w:val="00B12661"/>
    <w:rsid w:val="00B14933"/>
    <w:rsid w:val="00B20A58"/>
    <w:rsid w:val="00B23AA2"/>
    <w:rsid w:val="00B24B1C"/>
    <w:rsid w:val="00B24DBF"/>
    <w:rsid w:val="00B261D8"/>
    <w:rsid w:val="00B27400"/>
    <w:rsid w:val="00B32C65"/>
    <w:rsid w:val="00B34659"/>
    <w:rsid w:val="00B36A49"/>
    <w:rsid w:val="00B37661"/>
    <w:rsid w:val="00B452F5"/>
    <w:rsid w:val="00B45AA0"/>
    <w:rsid w:val="00B46027"/>
    <w:rsid w:val="00B47D5E"/>
    <w:rsid w:val="00B56217"/>
    <w:rsid w:val="00B63CFD"/>
    <w:rsid w:val="00B70080"/>
    <w:rsid w:val="00B71C74"/>
    <w:rsid w:val="00B72933"/>
    <w:rsid w:val="00B73247"/>
    <w:rsid w:val="00B76745"/>
    <w:rsid w:val="00B7793F"/>
    <w:rsid w:val="00B77DE2"/>
    <w:rsid w:val="00B814F1"/>
    <w:rsid w:val="00B82AAD"/>
    <w:rsid w:val="00B83799"/>
    <w:rsid w:val="00B837FD"/>
    <w:rsid w:val="00B842DE"/>
    <w:rsid w:val="00B9189E"/>
    <w:rsid w:val="00B91AA6"/>
    <w:rsid w:val="00B92D65"/>
    <w:rsid w:val="00B93C19"/>
    <w:rsid w:val="00B94231"/>
    <w:rsid w:val="00B95429"/>
    <w:rsid w:val="00B9635E"/>
    <w:rsid w:val="00B975A5"/>
    <w:rsid w:val="00B975DF"/>
    <w:rsid w:val="00B9781E"/>
    <w:rsid w:val="00BA0E19"/>
    <w:rsid w:val="00BA2D84"/>
    <w:rsid w:val="00BA3AC3"/>
    <w:rsid w:val="00BA4B5F"/>
    <w:rsid w:val="00BA7AEB"/>
    <w:rsid w:val="00BA7D5B"/>
    <w:rsid w:val="00BB1059"/>
    <w:rsid w:val="00BB4162"/>
    <w:rsid w:val="00BB4513"/>
    <w:rsid w:val="00BB72E1"/>
    <w:rsid w:val="00BC1E74"/>
    <w:rsid w:val="00BC3706"/>
    <w:rsid w:val="00BC444A"/>
    <w:rsid w:val="00BD33F2"/>
    <w:rsid w:val="00BD6836"/>
    <w:rsid w:val="00BE2683"/>
    <w:rsid w:val="00BF0DE2"/>
    <w:rsid w:val="00BF1182"/>
    <w:rsid w:val="00BF69AA"/>
    <w:rsid w:val="00BF74C4"/>
    <w:rsid w:val="00C014F4"/>
    <w:rsid w:val="00C0285A"/>
    <w:rsid w:val="00C02E13"/>
    <w:rsid w:val="00C0323F"/>
    <w:rsid w:val="00C050F8"/>
    <w:rsid w:val="00C055AE"/>
    <w:rsid w:val="00C10FFD"/>
    <w:rsid w:val="00C155CE"/>
    <w:rsid w:val="00C175AF"/>
    <w:rsid w:val="00C20192"/>
    <w:rsid w:val="00C22575"/>
    <w:rsid w:val="00C22CC5"/>
    <w:rsid w:val="00C23D9A"/>
    <w:rsid w:val="00C2796C"/>
    <w:rsid w:val="00C27A91"/>
    <w:rsid w:val="00C317AC"/>
    <w:rsid w:val="00C32E6D"/>
    <w:rsid w:val="00C339A3"/>
    <w:rsid w:val="00C353BC"/>
    <w:rsid w:val="00C354DE"/>
    <w:rsid w:val="00C43F22"/>
    <w:rsid w:val="00C44921"/>
    <w:rsid w:val="00C44CC5"/>
    <w:rsid w:val="00C4619B"/>
    <w:rsid w:val="00C50D6F"/>
    <w:rsid w:val="00C511E2"/>
    <w:rsid w:val="00C558F5"/>
    <w:rsid w:val="00C57971"/>
    <w:rsid w:val="00C60ECE"/>
    <w:rsid w:val="00C60FAF"/>
    <w:rsid w:val="00C62460"/>
    <w:rsid w:val="00C62EA9"/>
    <w:rsid w:val="00C662EC"/>
    <w:rsid w:val="00C74DE6"/>
    <w:rsid w:val="00C750E7"/>
    <w:rsid w:val="00C77B38"/>
    <w:rsid w:val="00C8242C"/>
    <w:rsid w:val="00C85D06"/>
    <w:rsid w:val="00C91026"/>
    <w:rsid w:val="00C92826"/>
    <w:rsid w:val="00C96F14"/>
    <w:rsid w:val="00CA1112"/>
    <w:rsid w:val="00CA158C"/>
    <w:rsid w:val="00CA3EF5"/>
    <w:rsid w:val="00CA5338"/>
    <w:rsid w:val="00CA6C87"/>
    <w:rsid w:val="00CA779E"/>
    <w:rsid w:val="00CB11DA"/>
    <w:rsid w:val="00CB4F39"/>
    <w:rsid w:val="00CC61DC"/>
    <w:rsid w:val="00CC7CE1"/>
    <w:rsid w:val="00CE00FC"/>
    <w:rsid w:val="00CF2006"/>
    <w:rsid w:val="00CF236D"/>
    <w:rsid w:val="00CF2EB0"/>
    <w:rsid w:val="00CF4466"/>
    <w:rsid w:val="00CF4992"/>
    <w:rsid w:val="00CF5EBB"/>
    <w:rsid w:val="00CF7863"/>
    <w:rsid w:val="00D0069F"/>
    <w:rsid w:val="00D050CB"/>
    <w:rsid w:val="00D06897"/>
    <w:rsid w:val="00D07F38"/>
    <w:rsid w:val="00D10891"/>
    <w:rsid w:val="00D165D7"/>
    <w:rsid w:val="00D21760"/>
    <w:rsid w:val="00D26147"/>
    <w:rsid w:val="00D277AD"/>
    <w:rsid w:val="00D3270B"/>
    <w:rsid w:val="00D35347"/>
    <w:rsid w:val="00D41FB5"/>
    <w:rsid w:val="00D46708"/>
    <w:rsid w:val="00D470CD"/>
    <w:rsid w:val="00D47CC0"/>
    <w:rsid w:val="00D521FE"/>
    <w:rsid w:val="00D56C93"/>
    <w:rsid w:val="00D60CB3"/>
    <w:rsid w:val="00D619CE"/>
    <w:rsid w:val="00D62678"/>
    <w:rsid w:val="00D73351"/>
    <w:rsid w:val="00D733A8"/>
    <w:rsid w:val="00D8264F"/>
    <w:rsid w:val="00D91AE5"/>
    <w:rsid w:val="00D93BF0"/>
    <w:rsid w:val="00D95B34"/>
    <w:rsid w:val="00DA147A"/>
    <w:rsid w:val="00DA4588"/>
    <w:rsid w:val="00DA56D7"/>
    <w:rsid w:val="00DB22E4"/>
    <w:rsid w:val="00DB3A66"/>
    <w:rsid w:val="00DB59D1"/>
    <w:rsid w:val="00DB608B"/>
    <w:rsid w:val="00DB663B"/>
    <w:rsid w:val="00DB72CC"/>
    <w:rsid w:val="00DC139F"/>
    <w:rsid w:val="00DC26C4"/>
    <w:rsid w:val="00DC3CDF"/>
    <w:rsid w:val="00DC54D8"/>
    <w:rsid w:val="00DD21B3"/>
    <w:rsid w:val="00DD7559"/>
    <w:rsid w:val="00DE4C9F"/>
    <w:rsid w:val="00DE7A76"/>
    <w:rsid w:val="00DF3A9E"/>
    <w:rsid w:val="00DF3AD6"/>
    <w:rsid w:val="00DF62D3"/>
    <w:rsid w:val="00E04166"/>
    <w:rsid w:val="00E060AA"/>
    <w:rsid w:val="00E11577"/>
    <w:rsid w:val="00E15A58"/>
    <w:rsid w:val="00E20069"/>
    <w:rsid w:val="00E21454"/>
    <w:rsid w:val="00E22210"/>
    <w:rsid w:val="00E2400E"/>
    <w:rsid w:val="00E247E6"/>
    <w:rsid w:val="00E25E7A"/>
    <w:rsid w:val="00E26054"/>
    <w:rsid w:val="00E26FF9"/>
    <w:rsid w:val="00E30AC7"/>
    <w:rsid w:val="00E35C75"/>
    <w:rsid w:val="00E40281"/>
    <w:rsid w:val="00E40DC0"/>
    <w:rsid w:val="00E4396A"/>
    <w:rsid w:val="00E455ED"/>
    <w:rsid w:val="00E4580A"/>
    <w:rsid w:val="00E50722"/>
    <w:rsid w:val="00E572B4"/>
    <w:rsid w:val="00E60645"/>
    <w:rsid w:val="00E6079B"/>
    <w:rsid w:val="00E60941"/>
    <w:rsid w:val="00E62164"/>
    <w:rsid w:val="00E62C2E"/>
    <w:rsid w:val="00E6501B"/>
    <w:rsid w:val="00E67B6A"/>
    <w:rsid w:val="00E73D48"/>
    <w:rsid w:val="00E752EE"/>
    <w:rsid w:val="00E827E5"/>
    <w:rsid w:val="00E830DF"/>
    <w:rsid w:val="00E856E0"/>
    <w:rsid w:val="00E90B34"/>
    <w:rsid w:val="00E93B18"/>
    <w:rsid w:val="00E97B9D"/>
    <w:rsid w:val="00EA087A"/>
    <w:rsid w:val="00EA6E0C"/>
    <w:rsid w:val="00EB0544"/>
    <w:rsid w:val="00EB1444"/>
    <w:rsid w:val="00EB1BE8"/>
    <w:rsid w:val="00EB39E8"/>
    <w:rsid w:val="00EB3FE7"/>
    <w:rsid w:val="00EB539A"/>
    <w:rsid w:val="00EC1199"/>
    <w:rsid w:val="00EC39C7"/>
    <w:rsid w:val="00EC4212"/>
    <w:rsid w:val="00ED015A"/>
    <w:rsid w:val="00ED0A27"/>
    <w:rsid w:val="00ED62E0"/>
    <w:rsid w:val="00ED7250"/>
    <w:rsid w:val="00EE1363"/>
    <w:rsid w:val="00EE1C24"/>
    <w:rsid w:val="00EE24F4"/>
    <w:rsid w:val="00EE3C89"/>
    <w:rsid w:val="00EE41E2"/>
    <w:rsid w:val="00EF0A23"/>
    <w:rsid w:val="00EF309F"/>
    <w:rsid w:val="00EF48E0"/>
    <w:rsid w:val="00EF4C27"/>
    <w:rsid w:val="00EF641A"/>
    <w:rsid w:val="00EF6A2C"/>
    <w:rsid w:val="00F00A82"/>
    <w:rsid w:val="00F01F7D"/>
    <w:rsid w:val="00F03E36"/>
    <w:rsid w:val="00F056FA"/>
    <w:rsid w:val="00F05AE1"/>
    <w:rsid w:val="00F0676C"/>
    <w:rsid w:val="00F07115"/>
    <w:rsid w:val="00F07A0E"/>
    <w:rsid w:val="00F07CD5"/>
    <w:rsid w:val="00F14812"/>
    <w:rsid w:val="00F14F85"/>
    <w:rsid w:val="00F210FB"/>
    <w:rsid w:val="00F24D9F"/>
    <w:rsid w:val="00F263A2"/>
    <w:rsid w:val="00F359E8"/>
    <w:rsid w:val="00F36FF0"/>
    <w:rsid w:val="00F40AD7"/>
    <w:rsid w:val="00F40FAE"/>
    <w:rsid w:val="00F422ED"/>
    <w:rsid w:val="00F42A50"/>
    <w:rsid w:val="00F42E14"/>
    <w:rsid w:val="00F537E3"/>
    <w:rsid w:val="00F56244"/>
    <w:rsid w:val="00F5662D"/>
    <w:rsid w:val="00F61441"/>
    <w:rsid w:val="00F6165D"/>
    <w:rsid w:val="00F61C8B"/>
    <w:rsid w:val="00F7106F"/>
    <w:rsid w:val="00F721C3"/>
    <w:rsid w:val="00F73DD5"/>
    <w:rsid w:val="00F745D8"/>
    <w:rsid w:val="00F7615F"/>
    <w:rsid w:val="00F81502"/>
    <w:rsid w:val="00F81774"/>
    <w:rsid w:val="00F87A27"/>
    <w:rsid w:val="00F87DC7"/>
    <w:rsid w:val="00F9060A"/>
    <w:rsid w:val="00F908DD"/>
    <w:rsid w:val="00F929D3"/>
    <w:rsid w:val="00F934EE"/>
    <w:rsid w:val="00F96F9A"/>
    <w:rsid w:val="00FA3033"/>
    <w:rsid w:val="00FA347F"/>
    <w:rsid w:val="00FB0396"/>
    <w:rsid w:val="00FB0F4F"/>
    <w:rsid w:val="00FB453B"/>
    <w:rsid w:val="00FB4BC0"/>
    <w:rsid w:val="00FB5567"/>
    <w:rsid w:val="00FC484F"/>
    <w:rsid w:val="00FC4887"/>
    <w:rsid w:val="00FC5DFF"/>
    <w:rsid w:val="00FC7D9C"/>
    <w:rsid w:val="00FD24F8"/>
    <w:rsid w:val="00FD4220"/>
    <w:rsid w:val="00FD4B25"/>
    <w:rsid w:val="00FD5D39"/>
    <w:rsid w:val="00FE27A7"/>
    <w:rsid w:val="00FE5F95"/>
    <w:rsid w:val="00FE6EF9"/>
    <w:rsid w:val="00FF0F5B"/>
    <w:rsid w:val="00FF630F"/>
    <w:rsid w:val="00FF6C76"/>
    <w:rsid w:val="00FF791B"/>
    <w:rsid w:val="00FF797B"/>
    <w:rsid w:val="4771D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D2B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9D3"/>
    <w:pPr>
      <w:jc w:val="both"/>
    </w:pPr>
    <w:rPr>
      <w:rFonts w:ascii="Arial" w:hAnsi="Arial"/>
      <w:sz w:val="24"/>
      <w:szCs w:val="22"/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eastAsia="es-ES"/>
    </w:rPr>
  </w:style>
  <w:style w:type="paragraph" w:styleId="Ttulo4">
    <w:name w:val="heading 4"/>
    <w:basedOn w:val="Normal"/>
    <w:next w:val="Sangranormal"/>
    <w:link w:val="Ttulo4Car"/>
    <w:uiPriority w:val="9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eastAsia="es-ES"/>
    </w:rPr>
  </w:style>
  <w:style w:type="paragraph" w:styleId="Ttulo5">
    <w:name w:val="heading 5"/>
    <w:basedOn w:val="Normal"/>
    <w:next w:val="Sangranormal"/>
    <w:link w:val="Ttulo5Car"/>
    <w:uiPriority w:val="9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uiPriority w:val="9"/>
    <w:rsid w:val="008814D8"/>
    <w:rPr>
      <w:rFonts w:ascii="Arial" w:eastAsia="Times New Roman" w:hAnsi="Arial"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F1724E"/>
    <w:rPr>
      <w:rFonts w:ascii="Arial" w:eastAsia="Times New Roman" w:hAnsi="Arial" w:cs="Arial"/>
      <w:b/>
      <w:sz w:val="24"/>
      <w:szCs w:val="24"/>
      <w:lang w:val="es-ES_tradnl"/>
    </w:rPr>
  </w:style>
  <w:style w:type="character" w:customStyle="1" w:styleId="Ttulo4Car">
    <w:name w:val="Título 4 Car"/>
    <w:link w:val="Ttulo4"/>
    <w:uiPriority w:val="9"/>
    <w:rsid w:val="00F1724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uiPriority w:val="9"/>
    <w:rsid w:val="00F1724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rFonts w:ascii="Calibri" w:hAnsi="Calibri"/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rFonts w:ascii="Calibri" w:hAnsi="Calibri"/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  <w:rPr>
      <w:rFonts w:ascii="Calibri" w:hAnsi="Calibri"/>
    </w:r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D7239E"/>
    <w:pPr>
      <w:ind w:left="720"/>
      <w:contextualSpacing/>
      <w:jc w:val="left"/>
    </w:pPr>
    <w:rPr>
      <w:rFonts w:eastAsia="Times New Roman" w:cs="Arial"/>
      <w:szCs w:val="24"/>
      <w:lang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3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4"/>
      <w:lang w:val="es-ES_tradnl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 w:val="22"/>
      <w:szCs w:val="20"/>
      <w:lang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ascii="Calibri" w:eastAsia="Times New Roman" w:hAnsi="Calibri"/>
      <w:b/>
      <w:sz w:val="36"/>
      <w:szCs w:val="20"/>
      <w:lang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BB4513"/>
    <w:pPr>
      <w:keepNext/>
      <w:keepLines/>
      <w:overflowPunct/>
      <w:autoSpaceDE/>
      <w:autoSpaceDN/>
      <w:adjustRightInd/>
      <w:spacing w:after="0" w:line="259" w:lineRule="auto"/>
      <w:jc w:val="left"/>
      <w:textAlignment w:val="auto"/>
      <w:textboxTightWrap w:val="none"/>
      <w:outlineLvl w:val="9"/>
    </w:pPr>
    <w:rPr>
      <w:rFonts w:ascii="Aptos Display" w:hAnsi="Aptos Display" w:cs="Times New Roman"/>
      <w:b w:val="0"/>
      <w:color w:val="0F4761"/>
      <w:sz w:val="32"/>
      <w:szCs w:val="32"/>
      <w:lang w:val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929D3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F929D3"/>
    <w:rPr>
      <w:rFonts w:ascii="Arial" w:hAnsi="Arial"/>
      <w:sz w:val="24"/>
      <w:szCs w:val="22"/>
      <w:lang w:eastAsia="en-US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614E6B"/>
    <w:rPr>
      <w:rFonts w:ascii="Arial" w:eastAsia="Times New Roman" w:hAnsi="Arial" w:cs="Arial"/>
      <w:sz w:val="24"/>
      <w:szCs w:val="24"/>
      <w:lang w:val="es-ES_tradnl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400ED4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B63CFD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852EC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C1E7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Mencinsinresolver">
    <w:name w:val="Unresolved Mention"/>
    <w:uiPriority w:val="99"/>
    <w:semiHidden/>
    <w:unhideWhenUsed/>
    <w:rsid w:val="00C279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D4221-90B4-40BC-A86C-029773B25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1261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2024-09-27T09:22:00Z</dcterms:created>
  <dcterms:modified xsi:type="dcterms:W3CDTF">2024-11-28T09:09:00Z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2024-06-19T12:33:27Z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4048cacb-4c8d-4ed9-927b-4e122cca8710</vt:lpwstr>
  </property>
  <property fmtid="{D5CDD505-2E9C-101B-9397-08002B2CF9AE}" pid="8" name="MSIP_Label_2c0a8209-6590-4cef-adb7-80fa47675d6e_ContentBits">
    <vt:lpwstr>2</vt:lpwstr>
  </property>
</Properties>
</file>